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FF14" w14:textId="77777777" w:rsidR="00BB4B36" w:rsidRPr="00BB4B36" w:rsidRDefault="00BB4B36" w:rsidP="00BB4B36">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BB4B36">
        <w:rPr>
          <w:rFonts w:ascii="Times New Roman" w:eastAsia="Times New Roman" w:hAnsi="Times New Roman" w:cs="Times New Roman"/>
          <w:b/>
          <w:bCs/>
          <w:color w:val="000000"/>
          <w:kern w:val="0"/>
          <w:sz w:val="28"/>
          <w:szCs w:val="28"/>
          <w:lang w:eastAsia="ru-RU"/>
          <w14:ligatures w14:val="none"/>
        </w:rPr>
        <w:tab/>
      </w:r>
      <w:r w:rsidRPr="00BB4B36">
        <w:rPr>
          <w:rFonts w:ascii="Times New Roman" w:eastAsia="Times New Roman" w:hAnsi="Times New Roman" w:cs="Times New Roman"/>
          <w:b/>
          <w:bCs/>
          <w:color w:val="000000"/>
          <w:kern w:val="0"/>
          <w:sz w:val="28"/>
          <w:szCs w:val="28"/>
          <w:lang w:eastAsia="ru-RU"/>
          <w14:ligatures w14:val="none"/>
        </w:rPr>
        <w:tab/>
      </w:r>
      <w:r w:rsidRPr="00BB4B36">
        <w:rPr>
          <w:rFonts w:ascii="Times New Roman" w:eastAsia="Times New Roman" w:hAnsi="Times New Roman" w:cs="Times New Roman"/>
          <w:b/>
          <w:bCs/>
          <w:color w:val="000000"/>
          <w:kern w:val="0"/>
          <w:sz w:val="28"/>
          <w:szCs w:val="28"/>
          <w:lang w:eastAsia="ru-RU"/>
          <w14:ligatures w14:val="none"/>
        </w:rPr>
        <w:tab/>
      </w:r>
      <w:r w:rsidRPr="00BB4B36">
        <w:rPr>
          <w:rFonts w:ascii="Times New Roman" w:eastAsia="Times New Roman" w:hAnsi="Times New Roman" w:cs="Times New Roman"/>
          <w:b/>
          <w:bCs/>
          <w:color w:val="000000"/>
          <w:kern w:val="0"/>
          <w:sz w:val="28"/>
          <w:szCs w:val="28"/>
          <w:lang w:val="en-US" w:eastAsia="ru-RU"/>
          <w14:ligatures w14:val="none"/>
        </w:rPr>
        <w:t xml:space="preserve">                                          </w:t>
      </w:r>
      <w:r w:rsidRPr="00BB4B36">
        <w:rPr>
          <w:rFonts w:ascii="Times New Roman" w:eastAsia="Times New Roman" w:hAnsi="Times New Roman" w:cs="Times New Roman"/>
          <w:b/>
          <w:bCs/>
          <w:color w:val="000000"/>
          <w:kern w:val="0"/>
          <w:sz w:val="28"/>
          <w:szCs w:val="28"/>
          <w:lang w:eastAsia="ru-RU"/>
          <w14:ligatures w14:val="none"/>
        </w:rPr>
        <w:tab/>
      </w:r>
      <w:r w:rsidRPr="00BB4B36">
        <w:rPr>
          <w:rFonts w:ascii="Times New Roman" w:eastAsia="Times New Roman" w:hAnsi="Times New Roman" w:cs="Times New Roman"/>
          <w:b/>
          <w:bCs/>
          <w:color w:val="000000"/>
          <w:kern w:val="0"/>
          <w:sz w:val="28"/>
          <w:szCs w:val="28"/>
          <w:lang w:eastAsia="ru-RU"/>
          <w14:ligatures w14:val="none"/>
        </w:rPr>
        <w:tab/>
      </w:r>
      <w:r w:rsidRPr="00BB4B36">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BB4B36" w:rsidRPr="00BB4B36" w14:paraId="31ECA1ED" w14:textId="77777777" w:rsidTr="006B06F6">
        <w:tc>
          <w:tcPr>
            <w:tcW w:w="5000" w:type="pct"/>
          </w:tcPr>
          <w:p w14:paraId="2D9E6DF2"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BB4B36">
              <w:rPr>
                <w:rFonts w:ascii="Times New Roman" w:eastAsia="Times New Roman" w:hAnsi="Times New Roman" w:cs="Times New Roman"/>
                <w:color w:val="000000"/>
                <w:kern w:val="0"/>
                <w:sz w:val="16"/>
                <w:szCs w:val="16"/>
                <w:lang w:eastAsia="ru-RU"/>
                <w14:ligatures w14:val="none"/>
              </w:rPr>
              <w:t xml:space="preserve">Додаток 29 </w:t>
            </w:r>
            <w:r w:rsidRPr="00BB4B36">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BB4B36">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BB4B36">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5E0CBFBC" w14:textId="77777777" w:rsidR="00BB4B36" w:rsidRPr="00BB4B36" w:rsidRDefault="00BB4B36" w:rsidP="00BB4B36">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BB4B36">
        <w:rPr>
          <w:rFonts w:ascii="Times New Roman" w:eastAsia="Times New Roman" w:hAnsi="Times New Roman" w:cs="Times New Roman"/>
          <w:color w:val="000000"/>
          <w:kern w:val="0"/>
          <w:sz w:val="16"/>
          <w:szCs w:val="16"/>
          <w:lang w:eastAsia="ru-RU"/>
          <w14:ligatures w14:val="none"/>
        </w:rPr>
        <w:br w:type="textWrapping" w:clear="all"/>
      </w:r>
    </w:p>
    <w:p w14:paraId="2A2489CE" w14:textId="77777777" w:rsidR="00BB4B36" w:rsidRPr="00BB4B36" w:rsidRDefault="00BB4B36" w:rsidP="00BB4B36">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BB4B36">
        <w:rPr>
          <w:rFonts w:ascii="Times New Roman" w:eastAsia="Times New Roman" w:hAnsi="Times New Roman" w:cs="Times New Roman"/>
          <w:b/>
          <w:bCs/>
          <w:color w:val="000000"/>
          <w:kern w:val="0"/>
          <w:sz w:val="28"/>
          <w:szCs w:val="28"/>
          <w:lang w:val="ru-RU" w:eastAsia="ru-RU"/>
          <w14:ligatures w14:val="none"/>
        </w:rPr>
        <w:tab/>
      </w:r>
      <w:r w:rsidRPr="00BB4B36">
        <w:rPr>
          <w:rFonts w:ascii="Times New Roman" w:eastAsia="Times New Roman" w:hAnsi="Times New Roman" w:cs="Times New Roman"/>
          <w:b/>
          <w:bCs/>
          <w:color w:val="000000"/>
          <w:kern w:val="0"/>
          <w:sz w:val="28"/>
          <w:szCs w:val="28"/>
          <w:lang w:val="ru-RU" w:eastAsia="ru-RU"/>
          <w14:ligatures w14:val="none"/>
        </w:rPr>
        <w:tab/>
      </w:r>
      <w:r w:rsidRPr="00BB4B36">
        <w:rPr>
          <w:rFonts w:ascii="Times New Roman" w:eastAsia="Times New Roman" w:hAnsi="Times New Roman" w:cs="Times New Roman"/>
          <w:b/>
          <w:bCs/>
          <w:color w:val="000000"/>
          <w:kern w:val="0"/>
          <w:sz w:val="28"/>
          <w:szCs w:val="28"/>
          <w:lang w:val="ru-RU" w:eastAsia="ru-RU"/>
          <w14:ligatures w14:val="none"/>
        </w:rPr>
        <w:tab/>
      </w:r>
      <w:r w:rsidRPr="00BB4B36">
        <w:rPr>
          <w:rFonts w:ascii="Times New Roman" w:eastAsia="Times New Roman" w:hAnsi="Times New Roman" w:cs="Times New Roman"/>
          <w:b/>
          <w:bCs/>
          <w:color w:val="000000"/>
          <w:kern w:val="0"/>
          <w:sz w:val="28"/>
          <w:szCs w:val="28"/>
          <w:lang w:val="ru-RU" w:eastAsia="ru-RU"/>
          <w14:ligatures w14:val="none"/>
        </w:rPr>
        <w:tab/>
      </w:r>
      <w:r w:rsidRPr="00BB4B36">
        <w:rPr>
          <w:rFonts w:ascii="Times New Roman" w:eastAsia="Times New Roman" w:hAnsi="Times New Roman" w:cs="Times New Roman"/>
          <w:b/>
          <w:bCs/>
          <w:color w:val="000000"/>
          <w:kern w:val="0"/>
          <w:sz w:val="28"/>
          <w:szCs w:val="28"/>
          <w:lang w:val="ru-RU" w:eastAsia="ru-RU"/>
          <w14:ligatures w14:val="none"/>
        </w:rPr>
        <w:tab/>
      </w:r>
      <w:r w:rsidRPr="00BB4B36">
        <w:rPr>
          <w:rFonts w:ascii="Times New Roman" w:eastAsia="Times New Roman" w:hAnsi="Times New Roman" w:cs="Times New Roman"/>
          <w:b/>
          <w:bCs/>
          <w:color w:val="000000"/>
          <w:kern w:val="0"/>
          <w:sz w:val="28"/>
          <w:szCs w:val="28"/>
          <w:lang w:val="ru-RU" w:eastAsia="ru-RU"/>
          <w14:ligatures w14:val="none"/>
        </w:rPr>
        <w:tab/>
        <w:t>Титульний аркуш</w:t>
      </w:r>
    </w:p>
    <w:p w14:paraId="56C77D00" w14:textId="77777777" w:rsidR="00BB4B36" w:rsidRPr="00BB4B36" w:rsidRDefault="00BB4B36" w:rsidP="00BB4B36">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p w14:paraId="3E1348AF" w14:textId="77777777" w:rsidR="00BB4B36" w:rsidRPr="00BB4B36" w:rsidRDefault="00BB4B36" w:rsidP="00BB4B36">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BB4B36">
        <w:rPr>
          <w:rFonts w:ascii="Times New Roman" w:eastAsia="Times New Roman" w:hAnsi="Times New Roman" w:cs="Times New Roman"/>
          <w:b/>
          <w:bCs/>
          <w:color w:val="000000"/>
          <w:kern w:val="0"/>
          <w:sz w:val="28"/>
          <w:szCs w:val="28"/>
          <w:lang w:eastAsia="ru-RU"/>
          <w14:ligatures w14:val="none"/>
        </w:rPr>
        <w:t xml:space="preserve">         </w:t>
      </w:r>
      <w:r w:rsidRPr="00BB4B36">
        <w:rPr>
          <w:rFonts w:ascii="Times New Roman" w:eastAsia="Times New Roman" w:hAnsi="Times New Roman" w:cs="Times New Roman"/>
          <w:b/>
          <w:bCs/>
          <w:color w:val="000000"/>
          <w:kern w:val="0"/>
          <w:sz w:val="28"/>
          <w:szCs w:val="28"/>
          <w:lang w:val="ru-RU" w:eastAsia="ru-RU"/>
          <w14:ligatures w14:val="none"/>
        </w:rPr>
        <w:t xml:space="preserve">     </w:t>
      </w:r>
      <w:r w:rsidRPr="00BB4B36">
        <w:rPr>
          <w:rFonts w:ascii="Times New Roman" w:eastAsia="Times New Roman" w:hAnsi="Times New Roman" w:cs="Times New Roman"/>
          <w:b/>
          <w:bCs/>
          <w:color w:val="000000"/>
          <w:kern w:val="0"/>
          <w:sz w:val="20"/>
          <w:szCs w:val="20"/>
          <w:u w:val="single"/>
          <w:lang w:val="en-US" w:eastAsia="ru-RU"/>
          <w14:ligatures w14:val="none"/>
        </w:rPr>
        <w:t>13.12.2023</w:t>
      </w:r>
    </w:p>
    <w:p w14:paraId="04D839B2" w14:textId="77777777" w:rsidR="00BB4B36" w:rsidRPr="00BB4B36" w:rsidRDefault="00BB4B36" w:rsidP="00BB4B36">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BB4B36">
        <w:rPr>
          <w:rFonts w:ascii="Times New Roman" w:eastAsia="Times New Roman" w:hAnsi="Times New Roman" w:cs="Times New Roman"/>
          <w:b/>
          <w:bCs/>
          <w:color w:val="000000"/>
          <w:kern w:val="0"/>
          <w:sz w:val="20"/>
          <w:szCs w:val="20"/>
          <w:lang w:val="ru-RU" w:eastAsia="ru-RU"/>
          <w14:ligatures w14:val="none"/>
        </w:rPr>
        <w:t xml:space="preserve">            </w:t>
      </w:r>
      <w:r w:rsidRPr="00BB4B36">
        <w:rPr>
          <w:rFonts w:ascii="Times New Roman" w:eastAsia="Times New Roman" w:hAnsi="Times New Roman" w:cs="Times New Roman"/>
          <w:b/>
          <w:bCs/>
          <w:color w:val="000000"/>
          <w:kern w:val="0"/>
          <w:sz w:val="20"/>
          <w:szCs w:val="20"/>
          <w:lang w:eastAsia="ru-RU"/>
          <w14:ligatures w14:val="none"/>
        </w:rPr>
        <w:t xml:space="preserve"> (</w:t>
      </w:r>
      <w:r w:rsidRPr="00BB4B36">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BB4B36">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762A0627" w14:textId="77777777" w:rsidR="00BB4B36" w:rsidRPr="00BB4B36" w:rsidRDefault="00BB4B36" w:rsidP="00BB4B36">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453AF19D" w14:textId="77777777" w:rsidR="00BB4B36" w:rsidRPr="00BB4B36" w:rsidRDefault="00BB4B36" w:rsidP="00BB4B36">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BB4B36">
        <w:rPr>
          <w:rFonts w:ascii="Times New Roman" w:eastAsia="Times New Roman" w:hAnsi="Times New Roman" w:cs="Times New Roman"/>
          <w:bCs/>
          <w:color w:val="000000"/>
          <w:kern w:val="0"/>
          <w:sz w:val="16"/>
          <w:szCs w:val="16"/>
          <w:lang w:val="ru-RU" w:eastAsia="ru-RU"/>
          <w14:ligatures w14:val="none"/>
        </w:rPr>
        <w:t xml:space="preserve">               </w:t>
      </w:r>
      <w:r w:rsidRPr="00BB4B36">
        <w:rPr>
          <w:rFonts w:ascii="Times New Roman" w:eastAsia="Times New Roman" w:hAnsi="Times New Roman" w:cs="Times New Roman"/>
          <w:bCs/>
          <w:color w:val="000000"/>
          <w:kern w:val="0"/>
          <w:sz w:val="16"/>
          <w:szCs w:val="16"/>
          <w:lang w:eastAsia="ru-RU"/>
          <w14:ligatures w14:val="none"/>
        </w:rPr>
        <w:t xml:space="preserve">№ </w:t>
      </w:r>
      <w:r w:rsidRPr="00BB4B36">
        <w:rPr>
          <w:rFonts w:ascii="Times New Roman" w:eastAsia="Times New Roman" w:hAnsi="Times New Roman" w:cs="Times New Roman"/>
          <w:b/>
          <w:bCs/>
          <w:color w:val="000000"/>
          <w:kern w:val="0"/>
          <w:sz w:val="20"/>
          <w:szCs w:val="20"/>
          <w:u w:val="single"/>
          <w:lang w:val="en-US" w:eastAsia="ru-RU"/>
          <w14:ligatures w14:val="none"/>
        </w:rPr>
        <w:t>01/2168-1/7</w:t>
      </w:r>
    </w:p>
    <w:p w14:paraId="01540029" w14:textId="77777777" w:rsidR="00BB4B36" w:rsidRPr="00BB4B36" w:rsidRDefault="00BB4B36" w:rsidP="00BB4B36">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BB4B36">
        <w:rPr>
          <w:rFonts w:ascii="Times New Roman" w:eastAsia="Times New Roman" w:hAnsi="Times New Roman" w:cs="Times New Roman"/>
          <w:bCs/>
          <w:color w:val="000000"/>
          <w:kern w:val="0"/>
          <w:sz w:val="16"/>
          <w:szCs w:val="16"/>
          <w:lang w:val="ru-RU" w:eastAsia="ru-RU"/>
          <w14:ligatures w14:val="none"/>
        </w:rPr>
        <w:t xml:space="preserve">                  </w:t>
      </w:r>
      <w:r w:rsidRPr="00BB4B36">
        <w:rPr>
          <w:rFonts w:ascii="Times New Roman" w:eastAsia="Times New Roman" w:hAnsi="Times New Roman" w:cs="Times New Roman"/>
          <w:bCs/>
          <w:color w:val="000000"/>
          <w:kern w:val="0"/>
          <w:sz w:val="16"/>
          <w:szCs w:val="16"/>
          <w:lang w:eastAsia="ru-RU"/>
          <w14:ligatures w14:val="none"/>
        </w:rPr>
        <w:t>вихідний реєстраційний</w:t>
      </w:r>
      <w:r w:rsidRPr="00BB4B36">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p w14:paraId="0E96DC7F" w14:textId="77777777" w:rsidR="00BB4B36" w:rsidRPr="00BB4B36" w:rsidRDefault="00BB4B36" w:rsidP="00BB4B36">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BB4B36" w:rsidRPr="00BB4B36" w14:paraId="23045DF4" w14:textId="77777777" w:rsidTr="006B06F6">
        <w:tc>
          <w:tcPr>
            <w:tcW w:w="5000" w:type="pct"/>
            <w:tcBorders>
              <w:top w:val="nil"/>
              <w:left w:val="nil"/>
              <w:bottom w:val="nil"/>
              <w:right w:val="nil"/>
            </w:tcBorders>
            <w:tcMar>
              <w:top w:w="60" w:type="dxa"/>
              <w:left w:w="60" w:type="dxa"/>
              <w:bottom w:w="60" w:type="dxa"/>
              <w:right w:w="60" w:type="dxa"/>
            </w:tcMar>
            <w:vAlign w:val="center"/>
          </w:tcPr>
          <w:p w14:paraId="4C959F12" w14:textId="77777777" w:rsidR="00BB4B36" w:rsidRPr="00BB4B36" w:rsidRDefault="00BB4B36" w:rsidP="00BB4B36">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BB4B36">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799524B7"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BB4B36" w:rsidRPr="00BB4B36" w14:paraId="57CBD825" w14:textId="77777777" w:rsidTr="006B06F6">
        <w:tc>
          <w:tcPr>
            <w:tcW w:w="1562" w:type="dxa"/>
            <w:tcMar>
              <w:top w:w="60" w:type="dxa"/>
              <w:left w:w="60" w:type="dxa"/>
              <w:bottom w:w="60" w:type="dxa"/>
              <w:right w:w="60" w:type="dxa"/>
            </w:tcMar>
            <w:vAlign w:val="center"/>
          </w:tcPr>
          <w:p w14:paraId="69AE80D5"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r w:rsidRPr="00BB4B36">
              <w:rPr>
                <w:rFonts w:ascii="Times New Roman" w:eastAsia="Times New Roman" w:hAnsi="Times New Roman" w:cs="Times New Roman"/>
                <w:color w:val="000000"/>
                <w:kern w:val="0"/>
                <w:sz w:val="24"/>
                <w:szCs w:val="24"/>
                <w:lang w:val="en-US" w:eastAsia="ru-RU"/>
                <w14:ligatures w14:val="none"/>
              </w:rPr>
              <w:t>Голова правлiння</w:t>
            </w:r>
          </w:p>
        </w:tc>
        <w:tc>
          <w:tcPr>
            <w:tcW w:w="180" w:type="dxa"/>
            <w:tcMar>
              <w:top w:w="60" w:type="dxa"/>
              <w:left w:w="60" w:type="dxa"/>
              <w:bottom w:w="60" w:type="dxa"/>
              <w:right w:w="60" w:type="dxa"/>
            </w:tcMar>
            <w:vAlign w:val="center"/>
          </w:tcPr>
          <w:p w14:paraId="66914B0F"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6EF97CED"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4"/>
                <w:szCs w:val="24"/>
                <w:lang w:val="ru-RU" w:eastAsia="ru-RU"/>
                <w14:ligatures w14:val="none"/>
              </w:rPr>
              <w:t> </w:t>
            </w:r>
          </w:p>
        </w:tc>
        <w:tc>
          <w:tcPr>
            <w:tcW w:w="180" w:type="dxa"/>
            <w:tcMar>
              <w:top w:w="60" w:type="dxa"/>
              <w:left w:w="60" w:type="dxa"/>
              <w:bottom w:w="60" w:type="dxa"/>
              <w:right w:w="60" w:type="dxa"/>
            </w:tcMar>
            <w:vAlign w:val="center"/>
          </w:tcPr>
          <w:p w14:paraId="743A8150"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bottom"/>
          </w:tcPr>
          <w:p w14:paraId="037FC597" w14:textId="77777777" w:rsidR="00BB4B36" w:rsidRPr="00BB4B36" w:rsidRDefault="00BB4B36" w:rsidP="00BB4B36">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r w:rsidRPr="00BB4B36">
              <w:rPr>
                <w:rFonts w:ascii="Times New Roman" w:eastAsia="Times New Roman" w:hAnsi="Times New Roman" w:cs="Times New Roman"/>
                <w:color w:val="000000"/>
                <w:kern w:val="0"/>
                <w:sz w:val="24"/>
                <w:szCs w:val="24"/>
                <w:lang w:val="en-US" w:eastAsia="ru-RU"/>
                <w14:ligatures w14:val="none"/>
              </w:rPr>
              <w:t>Круць Микола Федорович</w:t>
            </w:r>
          </w:p>
        </w:tc>
      </w:tr>
      <w:tr w:rsidR="00BB4B36" w:rsidRPr="00BB4B36" w14:paraId="2BF6625D" w14:textId="77777777" w:rsidTr="006B06F6">
        <w:tc>
          <w:tcPr>
            <w:tcW w:w="1562" w:type="dxa"/>
            <w:tcMar>
              <w:top w:w="60" w:type="dxa"/>
              <w:left w:w="60" w:type="dxa"/>
              <w:bottom w:w="60" w:type="dxa"/>
              <w:right w:w="60" w:type="dxa"/>
            </w:tcMar>
            <w:vAlign w:val="center"/>
          </w:tcPr>
          <w:p w14:paraId="422FD650"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403D90DB"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14EAFA94"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0"/>
                <w:szCs w:val="20"/>
                <w:lang w:val="ru-RU" w:eastAsia="ru-RU"/>
                <w14:ligatures w14:val="none"/>
              </w:rPr>
              <w:t>(підпис)</w:t>
            </w:r>
          </w:p>
        </w:tc>
        <w:tc>
          <w:tcPr>
            <w:tcW w:w="180" w:type="dxa"/>
            <w:tcMar>
              <w:top w:w="60" w:type="dxa"/>
              <w:left w:w="60" w:type="dxa"/>
              <w:bottom w:w="60" w:type="dxa"/>
              <w:right w:w="60" w:type="dxa"/>
            </w:tcMar>
            <w:vAlign w:val="center"/>
          </w:tcPr>
          <w:p w14:paraId="159BAB27"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1001B12A"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BB4B36">
              <w:rPr>
                <w:rFonts w:ascii="Times New Roman" w:eastAsia="Times New Roman" w:hAnsi="Times New Roman" w:cs="Times New Roman"/>
                <w:color w:val="000000"/>
                <w:kern w:val="0"/>
                <w:sz w:val="20"/>
                <w:szCs w:val="20"/>
                <w:lang w:val="ru-RU" w:eastAsia="ru-RU"/>
                <w14:ligatures w14:val="none"/>
              </w:rPr>
              <w:t>(прізвище та ініціали керівника або уповноваженої особи емітента)</w:t>
            </w:r>
          </w:p>
        </w:tc>
      </w:tr>
      <w:tr w:rsidR="00BB4B36" w:rsidRPr="00BB4B36" w14:paraId="3D223382" w14:textId="77777777" w:rsidTr="006B06F6">
        <w:tc>
          <w:tcPr>
            <w:tcW w:w="5460" w:type="dxa"/>
            <w:gridSpan w:val="4"/>
            <w:vMerge w:val="restart"/>
            <w:tcMar>
              <w:top w:w="300" w:type="dxa"/>
              <w:left w:w="60" w:type="dxa"/>
              <w:bottom w:w="60" w:type="dxa"/>
              <w:right w:w="60" w:type="dxa"/>
            </w:tcMar>
            <w:vAlign w:val="center"/>
          </w:tcPr>
          <w:p w14:paraId="262855EA"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7474BA76"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BB4B36" w:rsidRPr="00BB4B36" w14:paraId="4C1CB008" w14:textId="77777777" w:rsidTr="006B06F6">
        <w:tc>
          <w:tcPr>
            <w:tcW w:w="5460" w:type="dxa"/>
            <w:gridSpan w:val="4"/>
            <w:vMerge/>
            <w:vAlign w:val="center"/>
          </w:tcPr>
          <w:p w14:paraId="641ED8C4" w14:textId="77777777" w:rsidR="00BB4B36" w:rsidRPr="00BB4B36" w:rsidRDefault="00BB4B36" w:rsidP="00BB4B36">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0E6ECF8B" w14:textId="77777777" w:rsidR="00BB4B36" w:rsidRPr="00BB4B36" w:rsidRDefault="00BB4B36" w:rsidP="00BB4B36">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BB4B36" w:rsidRPr="00BB4B36" w14:paraId="470BCB57" w14:textId="77777777" w:rsidTr="006B06F6">
        <w:tc>
          <w:tcPr>
            <w:tcW w:w="9601" w:type="dxa"/>
            <w:gridSpan w:val="5"/>
            <w:tcMar>
              <w:top w:w="60" w:type="dxa"/>
              <w:left w:w="60" w:type="dxa"/>
              <w:bottom w:w="60" w:type="dxa"/>
              <w:right w:w="60" w:type="dxa"/>
            </w:tcMar>
            <w:vAlign w:val="center"/>
          </w:tcPr>
          <w:p w14:paraId="039A0704" w14:textId="77777777" w:rsidR="00BB4B36" w:rsidRPr="00BB4B36" w:rsidRDefault="00BB4B36" w:rsidP="00BB4B36">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BB4B36">
              <w:rPr>
                <w:rFonts w:ascii="Times New Roman" w:eastAsia="Times New Roman" w:hAnsi="Times New Roman" w:cs="Times New Roman"/>
                <w:b/>
                <w:bCs/>
                <w:color w:val="000000"/>
                <w:kern w:val="0"/>
                <w:sz w:val="24"/>
                <w:szCs w:val="24"/>
                <w:lang w:eastAsia="ru-RU"/>
                <w14:ligatures w14:val="none"/>
              </w:rPr>
              <w:t>Проміжна</w:t>
            </w:r>
            <w:r w:rsidRPr="00BB4B36">
              <w:rPr>
                <w:rFonts w:ascii="Times New Roman" w:eastAsia="Times New Roman" w:hAnsi="Times New Roman" w:cs="Times New Roman"/>
                <w:b/>
                <w:bCs/>
                <w:color w:val="000000"/>
                <w:kern w:val="0"/>
                <w:sz w:val="24"/>
                <w:szCs w:val="24"/>
                <w:lang w:val="ru-RU" w:eastAsia="ru-RU"/>
                <w14:ligatures w14:val="none"/>
              </w:rPr>
              <w:t xml:space="preserve"> інформація емітента цінних паперів</w:t>
            </w:r>
            <w:r w:rsidRPr="00BB4B36">
              <w:rPr>
                <w:rFonts w:ascii="Times New Roman" w:eastAsia="Times New Roman" w:hAnsi="Times New Roman" w:cs="Times New Roman"/>
                <w:b/>
                <w:bCs/>
                <w:color w:val="000000"/>
                <w:kern w:val="0"/>
                <w:sz w:val="24"/>
                <w:szCs w:val="24"/>
                <w:lang w:val="ru-RU" w:eastAsia="ru-RU"/>
                <w14:ligatures w14:val="none"/>
              </w:rPr>
              <w:br/>
              <w:t>за</w:t>
            </w:r>
            <w:r w:rsidRPr="00BB4B36">
              <w:rPr>
                <w:rFonts w:ascii="Times New Roman" w:eastAsia="Times New Roman" w:hAnsi="Times New Roman" w:cs="Times New Roman"/>
                <w:b/>
                <w:bCs/>
                <w:color w:val="000000"/>
                <w:kern w:val="0"/>
                <w:sz w:val="24"/>
                <w:szCs w:val="24"/>
                <w:lang w:eastAsia="ru-RU"/>
                <w14:ligatures w14:val="none"/>
              </w:rPr>
              <w:t xml:space="preserve"> 3 квартал </w:t>
            </w:r>
            <w:r w:rsidRPr="00BB4B36">
              <w:rPr>
                <w:rFonts w:ascii="Times New Roman" w:eastAsia="Times New Roman" w:hAnsi="Times New Roman" w:cs="Times New Roman"/>
                <w:b/>
                <w:bCs/>
                <w:color w:val="000000"/>
                <w:kern w:val="0"/>
                <w:sz w:val="24"/>
                <w:szCs w:val="24"/>
                <w:lang w:val="ru-RU" w:eastAsia="ru-RU"/>
                <w14:ligatures w14:val="none"/>
              </w:rPr>
              <w:t xml:space="preserve"> 2022 р</w:t>
            </w:r>
            <w:r w:rsidRPr="00BB4B36">
              <w:rPr>
                <w:rFonts w:ascii="Times New Roman" w:eastAsia="Times New Roman" w:hAnsi="Times New Roman" w:cs="Times New Roman"/>
                <w:b/>
                <w:bCs/>
                <w:color w:val="000000"/>
                <w:kern w:val="0"/>
                <w:sz w:val="24"/>
                <w:szCs w:val="24"/>
                <w:lang w:eastAsia="ru-RU"/>
                <w14:ligatures w14:val="none"/>
              </w:rPr>
              <w:t>о</w:t>
            </w:r>
            <w:r w:rsidRPr="00BB4B36">
              <w:rPr>
                <w:rFonts w:ascii="Times New Roman" w:eastAsia="Times New Roman" w:hAnsi="Times New Roman" w:cs="Times New Roman"/>
                <w:b/>
                <w:bCs/>
                <w:color w:val="000000"/>
                <w:kern w:val="0"/>
                <w:sz w:val="24"/>
                <w:szCs w:val="24"/>
                <w:lang w:val="ru-RU" w:eastAsia="ru-RU"/>
                <w14:ligatures w14:val="none"/>
              </w:rPr>
              <w:t>к</w:t>
            </w:r>
            <w:r w:rsidRPr="00BB4B36">
              <w:rPr>
                <w:rFonts w:ascii="Times New Roman" w:eastAsia="Times New Roman" w:hAnsi="Times New Roman" w:cs="Times New Roman"/>
                <w:b/>
                <w:bCs/>
                <w:color w:val="000000"/>
                <w:kern w:val="0"/>
                <w:sz w:val="24"/>
                <w:szCs w:val="24"/>
                <w:lang w:eastAsia="ru-RU"/>
                <w14:ligatures w14:val="none"/>
              </w:rPr>
              <w:t>у</w:t>
            </w:r>
          </w:p>
        </w:tc>
      </w:tr>
    </w:tbl>
    <w:p w14:paraId="2A84ACDC"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4260"/>
        <w:gridCol w:w="5501"/>
      </w:tblGrid>
      <w:tr w:rsidR="00BB4B36" w:rsidRPr="00BB4B36" w14:paraId="712FC12E" w14:textId="77777777" w:rsidTr="006B06F6">
        <w:tc>
          <w:tcPr>
            <w:tcW w:w="5000" w:type="pct"/>
            <w:gridSpan w:val="2"/>
            <w:tcMar>
              <w:top w:w="60" w:type="dxa"/>
              <w:left w:w="60" w:type="dxa"/>
              <w:bottom w:w="60" w:type="dxa"/>
              <w:right w:w="60" w:type="dxa"/>
            </w:tcMar>
            <w:vAlign w:val="center"/>
          </w:tcPr>
          <w:p w14:paraId="3EE84F1C" w14:textId="77777777" w:rsidR="00BB4B36" w:rsidRPr="00BB4B36" w:rsidRDefault="00BB4B36" w:rsidP="00BB4B36">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BB4B36">
              <w:rPr>
                <w:rFonts w:ascii="Times New Roman" w:eastAsia="Times New Roman" w:hAnsi="Times New Roman" w:cs="Times New Roman"/>
                <w:b/>
                <w:bCs/>
                <w:color w:val="000000"/>
                <w:kern w:val="0"/>
                <w:sz w:val="20"/>
                <w:szCs w:val="20"/>
                <w:lang w:val="en-US" w:eastAsia="ru-RU"/>
                <w14:ligatures w14:val="none"/>
              </w:rPr>
              <w:t>I</w:t>
            </w:r>
            <w:r w:rsidRPr="00BB4B36">
              <w:rPr>
                <w:rFonts w:ascii="Times New Roman" w:eastAsia="Times New Roman" w:hAnsi="Times New Roman" w:cs="Times New Roman"/>
                <w:b/>
                <w:bCs/>
                <w:color w:val="000000"/>
                <w:kern w:val="0"/>
                <w:sz w:val="20"/>
                <w:szCs w:val="20"/>
                <w:lang w:val="ru-RU" w:eastAsia="ru-RU"/>
                <w14:ligatures w14:val="none"/>
              </w:rPr>
              <w:t>. Загальні відомості</w:t>
            </w:r>
          </w:p>
        </w:tc>
      </w:tr>
      <w:tr w:rsidR="00BB4B36" w:rsidRPr="00BB4B36" w14:paraId="4C774469" w14:textId="77777777" w:rsidTr="006B06F6">
        <w:tc>
          <w:tcPr>
            <w:tcW w:w="2182" w:type="pct"/>
            <w:tcMar>
              <w:top w:w="60" w:type="dxa"/>
              <w:left w:w="60" w:type="dxa"/>
              <w:bottom w:w="60" w:type="dxa"/>
              <w:right w:w="60" w:type="dxa"/>
            </w:tcMar>
            <w:vAlign w:val="center"/>
          </w:tcPr>
          <w:p w14:paraId="50130403"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1. Повне найменування емітента</w:t>
            </w:r>
            <w:r w:rsidRPr="00BB4B36">
              <w:rPr>
                <w:rFonts w:ascii="Times New Roman" w:eastAsia="Times New Roman" w:hAnsi="Times New Roman" w:cs="Times New Roman"/>
                <w:b/>
                <w:color w:val="000000"/>
                <w:kern w:val="0"/>
                <w:sz w:val="20"/>
                <w:szCs w:val="20"/>
                <w:lang w:eastAsia="ru-RU"/>
                <w14:ligatures w14:val="none"/>
              </w:rPr>
              <w:t>.</w:t>
            </w:r>
          </w:p>
        </w:tc>
        <w:tc>
          <w:tcPr>
            <w:tcW w:w="2818" w:type="pct"/>
            <w:vAlign w:val="center"/>
          </w:tcPr>
          <w:p w14:paraId="048DBC23"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Приватне акцiонерне товариство "Iвано-Франкiвськцемент"</w:t>
            </w:r>
          </w:p>
        </w:tc>
      </w:tr>
      <w:tr w:rsidR="00BB4B36" w:rsidRPr="00BB4B36" w14:paraId="1D38BB64" w14:textId="77777777" w:rsidTr="006B06F6">
        <w:tc>
          <w:tcPr>
            <w:tcW w:w="2182" w:type="pct"/>
            <w:tcMar>
              <w:top w:w="60" w:type="dxa"/>
              <w:left w:w="60" w:type="dxa"/>
              <w:bottom w:w="60" w:type="dxa"/>
              <w:right w:w="60" w:type="dxa"/>
            </w:tcMar>
            <w:vAlign w:val="center"/>
          </w:tcPr>
          <w:p w14:paraId="168844BE"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 xml:space="preserve">2. Організаційно-правова форма </w:t>
            </w:r>
            <w:r w:rsidRPr="00BB4B36">
              <w:rPr>
                <w:rFonts w:ascii="Times New Roman" w:eastAsia="Times New Roman" w:hAnsi="Times New Roman" w:cs="Times New Roman"/>
                <w:b/>
                <w:color w:val="000000"/>
                <w:kern w:val="0"/>
                <w:sz w:val="20"/>
                <w:szCs w:val="20"/>
                <w:lang w:eastAsia="ru-RU"/>
                <w14:ligatures w14:val="none"/>
              </w:rPr>
              <w:t>.</w:t>
            </w:r>
          </w:p>
        </w:tc>
        <w:tc>
          <w:tcPr>
            <w:tcW w:w="2818" w:type="pct"/>
            <w:vAlign w:val="center"/>
          </w:tcPr>
          <w:p w14:paraId="04C1E34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Приватне акцiонерне товариство</w:t>
            </w:r>
          </w:p>
        </w:tc>
      </w:tr>
      <w:tr w:rsidR="00BB4B36" w:rsidRPr="00BB4B36" w14:paraId="492F37DA" w14:textId="77777777" w:rsidTr="006B06F6">
        <w:tc>
          <w:tcPr>
            <w:tcW w:w="2182" w:type="pct"/>
            <w:tcMar>
              <w:top w:w="60" w:type="dxa"/>
              <w:left w:w="60" w:type="dxa"/>
              <w:bottom w:w="60" w:type="dxa"/>
              <w:right w:w="60" w:type="dxa"/>
            </w:tcMar>
            <w:vAlign w:val="center"/>
          </w:tcPr>
          <w:p w14:paraId="24799F55"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 xml:space="preserve">3. </w:t>
            </w:r>
            <w:r w:rsidRPr="00BB4B36">
              <w:rPr>
                <w:rFonts w:ascii="Times New Roman" w:eastAsia="Times New Roman" w:hAnsi="Times New Roman" w:cs="Times New Roman"/>
                <w:b/>
                <w:kern w:val="0"/>
                <w:sz w:val="20"/>
                <w:szCs w:val="20"/>
                <w:lang w:val="ru-RU" w:eastAsia="ru-RU"/>
                <w14:ligatures w14:val="none"/>
              </w:rPr>
              <w:t>Ідентифікаційний код юридичної особи</w:t>
            </w:r>
            <w:r w:rsidRPr="00BB4B36">
              <w:rPr>
                <w:rFonts w:ascii="Times New Roman" w:eastAsia="Times New Roman" w:hAnsi="Times New Roman" w:cs="Times New Roman"/>
                <w:b/>
                <w:kern w:val="0"/>
                <w:sz w:val="20"/>
                <w:szCs w:val="20"/>
                <w:lang w:eastAsia="ru-RU"/>
                <w14:ligatures w14:val="none"/>
              </w:rPr>
              <w:t>.</w:t>
            </w:r>
          </w:p>
        </w:tc>
        <w:tc>
          <w:tcPr>
            <w:tcW w:w="2818" w:type="pct"/>
            <w:vAlign w:val="center"/>
          </w:tcPr>
          <w:p w14:paraId="68E2359A"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00292988</w:t>
            </w:r>
          </w:p>
        </w:tc>
      </w:tr>
      <w:tr w:rsidR="00BB4B36" w:rsidRPr="00BB4B36" w14:paraId="2B631610" w14:textId="77777777" w:rsidTr="006B06F6">
        <w:tc>
          <w:tcPr>
            <w:tcW w:w="2182" w:type="pct"/>
            <w:tcMar>
              <w:top w:w="60" w:type="dxa"/>
              <w:left w:w="60" w:type="dxa"/>
              <w:bottom w:w="60" w:type="dxa"/>
              <w:right w:w="60" w:type="dxa"/>
            </w:tcMar>
            <w:vAlign w:val="center"/>
          </w:tcPr>
          <w:p w14:paraId="337E770B"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4. Місцезнаходження</w:t>
            </w:r>
            <w:r w:rsidRPr="00BB4B36">
              <w:rPr>
                <w:rFonts w:ascii="Times New Roman" w:eastAsia="Times New Roman" w:hAnsi="Times New Roman" w:cs="Times New Roman"/>
                <w:b/>
                <w:color w:val="000000"/>
                <w:kern w:val="0"/>
                <w:sz w:val="20"/>
                <w:szCs w:val="20"/>
                <w:lang w:eastAsia="ru-RU"/>
                <w14:ligatures w14:val="none"/>
              </w:rPr>
              <w:t>.</w:t>
            </w:r>
            <w:r w:rsidRPr="00BB4B36">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15A9BA7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eastAsia="ru-RU"/>
                <w14:ligatures w14:val="none"/>
              </w:rPr>
              <w:t>77422  Тисменицький с. Ямниця</w:t>
            </w:r>
          </w:p>
        </w:tc>
      </w:tr>
      <w:tr w:rsidR="00BB4B36" w:rsidRPr="00BB4B36" w14:paraId="4EADBC90" w14:textId="77777777" w:rsidTr="006B06F6">
        <w:tc>
          <w:tcPr>
            <w:tcW w:w="2182" w:type="pct"/>
            <w:tcMar>
              <w:top w:w="60" w:type="dxa"/>
              <w:left w:w="60" w:type="dxa"/>
              <w:bottom w:w="60" w:type="dxa"/>
              <w:right w:w="60" w:type="dxa"/>
            </w:tcMar>
            <w:vAlign w:val="center"/>
          </w:tcPr>
          <w:p w14:paraId="13522B72"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5. Міжміський код, телефон та факс</w:t>
            </w:r>
            <w:r w:rsidRPr="00BB4B36">
              <w:rPr>
                <w:rFonts w:ascii="Times New Roman" w:eastAsia="Times New Roman" w:hAnsi="Times New Roman" w:cs="Times New Roman"/>
                <w:b/>
                <w:color w:val="000000"/>
                <w:kern w:val="0"/>
                <w:sz w:val="20"/>
                <w:szCs w:val="20"/>
                <w:lang w:eastAsia="ru-RU"/>
                <w14:ligatures w14:val="none"/>
              </w:rPr>
              <w:t>.</w:t>
            </w:r>
            <w:r w:rsidRPr="00BB4B36">
              <w:rPr>
                <w:rFonts w:ascii="Times New Roman" w:eastAsia="Times New Roman" w:hAnsi="Times New Roman" w:cs="Times New Roman"/>
                <w:b/>
                <w:color w:val="000000"/>
                <w:kern w:val="0"/>
                <w:sz w:val="20"/>
                <w:szCs w:val="20"/>
                <w:lang w:val="ru-RU" w:eastAsia="ru-RU"/>
                <w14:ligatures w14:val="none"/>
              </w:rPr>
              <w:t xml:space="preserve"> </w:t>
            </w:r>
          </w:p>
        </w:tc>
        <w:tc>
          <w:tcPr>
            <w:tcW w:w="2818" w:type="pct"/>
            <w:vAlign w:val="center"/>
          </w:tcPr>
          <w:p w14:paraId="525980C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(0342) 583712 (0342) 583764</w:t>
            </w:r>
          </w:p>
        </w:tc>
      </w:tr>
      <w:tr w:rsidR="00BB4B36" w:rsidRPr="00BB4B36" w14:paraId="3B362A58" w14:textId="77777777" w:rsidTr="006B06F6">
        <w:tc>
          <w:tcPr>
            <w:tcW w:w="2182" w:type="pct"/>
            <w:tcMar>
              <w:top w:w="60" w:type="dxa"/>
              <w:left w:w="60" w:type="dxa"/>
              <w:bottom w:w="60" w:type="dxa"/>
              <w:right w:w="60" w:type="dxa"/>
            </w:tcMar>
            <w:vAlign w:val="center"/>
          </w:tcPr>
          <w:p w14:paraId="7A27C696" w14:textId="77777777" w:rsidR="00BB4B36" w:rsidRPr="00BB4B36" w:rsidRDefault="00BB4B36" w:rsidP="00BB4B36">
            <w:pPr>
              <w:spacing w:after="0" w:line="240" w:lineRule="auto"/>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 xml:space="preserve">6. </w:t>
            </w:r>
            <w:r w:rsidRPr="00BB4B36">
              <w:rPr>
                <w:rFonts w:ascii="Times New Roman" w:eastAsia="Times New Roman" w:hAnsi="Times New Roman" w:cs="Times New Roman"/>
                <w:b/>
                <w:kern w:val="0"/>
                <w:sz w:val="20"/>
                <w:szCs w:val="20"/>
                <w:lang w:val="ru-RU" w:eastAsia="ru-RU"/>
                <w14:ligatures w14:val="none"/>
              </w:rPr>
              <w:t>Адреса електронної пошти</w:t>
            </w:r>
            <w:r w:rsidRPr="00BB4B36">
              <w:rPr>
                <w:rFonts w:ascii="Times New Roman" w:eastAsia="Times New Roman" w:hAnsi="Times New Roman" w:cs="Times New Roman"/>
                <w:b/>
                <w:kern w:val="0"/>
                <w:sz w:val="20"/>
                <w:szCs w:val="20"/>
                <w:lang w:eastAsia="ru-RU"/>
                <w14:ligatures w14:val="none"/>
              </w:rPr>
              <w:t>.</w:t>
            </w:r>
          </w:p>
        </w:tc>
        <w:tc>
          <w:tcPr>
            <w:tcW w:w="2818" w:type="pct"/>
            <w:vAlign w:val="center"/>
          </w:tcPr>
          <w:p w14:paraId="62FA665F"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vorobets@ifcem.if.ua</w:t>
            </w:r>
          </w:p>
        </w:tc>
      </w:tr>
      <w:tr w:rsidR="00BB4B36" w:rsidRPr="00BB4B36" w14:paraId="02E3CCEF" w14:textId="77777777" w:rsidTr="006B06F6">
        <w:tc>
          <w:tcPr>
            <w:tcW w:w="2182" w:type="pct"/>
            <w:tcMar>
              <w:top w:w="60" w:type="dxa"/>
              <w:left w:w="60" w:type="dxa"/>
              <w:bottom w:w="60" w:type="dxa"/>
              <w:right w:w="60" w:type="dxa"/>
            </w:tcMar>
            <w:vAlign w:val="center"/>
          </w:tcPr>
          <w:p w14:paraId="28035806" w14:textId="77777777" w:rsidR="00BB4B36" w:rsidRPr="00BB4B36" w:rsidRDefault="00BB4B36" w:rsidP="00BB4B36">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val="ru-RU" w:eastAsia="ru-RU"/>
                <w14:ligatures w14:val="none"/>
              </w:rPr>
              <w:t>7</w:t>
            </w:r>
            <w:r w:rsidRPr="00BB4B36">
              <w:rPr>
                <w:rFonts w:ascii="Times New Roman" w:eastAsia="Times New Roman" w:hAnsi="Times New Roman" w:cs="Times New Roman"/>
                <w:b/>
                <w:color w:val="000000"/>
                <w:kern w:val="0"/>
                <w:sz w:val="20"/>
                <w:szCs w:val="20"/>
                <w:lang w:eastAsia="ru-RU"/>
                <w14:ligatures w14:val="none"/>
              </w:rPr>
              <w:t xml:space="preserve">. </w:t>
            </w:r>
            <w:r w:rsidRPr="00BB4B36">
              <w:rPr>
                <w:rFonts w:ascii="Times New Roman" w:eastAsia="Times New Roman" w:hAnsi="Times New Roman" w:cs="Times New Roman"/>
                <w:b/>
                <w:kern w:val="0"/>
                <w:sz w:val="20"/>
                <w:szCs w:val="20"/>
                <w:lang w:eastAsia="ru-RU"/>
                <w14:ligatures w14:val="none"/>
              </w:rPr>
              <w:t>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w:t>
            </w:r>
          </w:p>
        </w:tc>
        <w:tc>
          <w:tcPr>
            <w:tcW w:w="2818" w:type="pct"/>
            <w:vAlign w:val="center"/>
          </w:tcPr>
          <w:p w14:paraId="2354A0CB"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00A9519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21676262</w:t>
            </w:r>
          </w:p>
          <w:p w14:paraId="7AAB7FB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Україна</w:t>
            </w:r>
          </w:p>
          <w:p w14:paraId="204E9CD8"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DR/00001/APA</w:t>
            </w:r>
          </w:p>
        </w:tc>
      </w:tr>
      <w:tr w:rsidR="00BB4B36" w:rsidRPr="00BB4B36" w14:paraId="21D98205" w14:textId="77777777" w:rsidTr="006B06F6">
        <w:tc>
          <w:tcPr>
            <w:tcW w:w="2182" w:type="pct"/>
            <w:tcMar>
              <w:top w:w="60" w:type="dxa"/>
              <w:left w:w="60" w:type="dxa"/>
              <w:bottom w:w="60" w:type="dxa"/>
              <w:right w:w="60" w:type="dxa"/>
            </w:tcMar>
            <w:vAlign w:val="center"/>
          </w:tcPr>
          <w:p w14:paraId="7839A4B8"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BB4B36">
              <w:rPr>
                <w:rFonts w:ascii="Times New Roman" w:eastAsia="Times New Roman" w:hAnsi="Times New Roman" w:cs="Times New Roman"/>
                <w:b/>
                <w:kern w:val="0"/>
                <w:sz w:val="20"/>
                <w:szCs w:val="20"/>
                <w:lang w:val="ru-RU" w:eastAsia="ru-RU"/>
                <w14:ligatures w14:val="none"/>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2818" w:type="pct"/>
            <w:vAlign w:val="center"/>
          </w:tcPr>
          <w:p w14:paraId="5671140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Державна установа "Агентство з розвитку iнфраструктури фондового ринку України"</w:t>
            </w:r>
          </w:p>
          <w:p w14:paraId="4B19C0E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21676262</w:t>
            </w:r>
          </w:p>
          <w:p w14:paraId="3609795D"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Україна</w:t>
            </w:r>
          </w:p>
          <w:p w14:paraId="2481C7C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DR/00002/ARM</w:t>
            </w:r>
          </w:p>
        </w:tc>
      </w:tr>
      <w:tr w:rsidR="00BB4B36" w:rsidRPr="00BB4B36" w14:paraId="19E12D77" w14:textId="77777777" w:rsidTr="006B06F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305DCF29"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en-US" w:eastAsia="ru-RU"/>
                <w14:ligatures w14:val="none"/>
              </w:rPr>
              <w:lastRenderedPageBreak/>
              <w:t>II</w:t>
            </w:r>
            <w:r w:rsidRPr="00BB4B36">
              <w:rPr>
                <w:rFonts w:ascii="Times New Roman" w:eastAsia="Times New Roman" w:hAnsi="Times New Roman" w:cs="Times New Roman"/>
                <w:b/>
                <w:bCs/>
                <w:kern w:val="0"/>
                <w:sz w:val="20"/>
                <w:szCs w:val="20"/>
                <w:lang w:val="ru-RU" w:eastAsia="ru-RU"/>
                <w14:ligatures w14:val="none"/>
              </w:rPr>
              <w:t xml:space="preserve">. Дані про дату та місце оприлюднення </w:t>
            </w:r>
            <w:r w:rsidRPr="00BB4B36">
              <w:rPr>
                <w:rFonts w:ascii="Times New Roman" w:eastAsia="Times New Roman" w:hAnsi="Times New Roman" w:cs="Times New Roman"/>
                <w:b/>
                <w:bCs/>
                <w:kern w:val="0"/>
                <w:sz w:val="20"/>
                <w:szCs w:val="20"/>
                <w:lang w:eastAsia="ru-RU"/>
                <w14:ligatures w14:val="none"/>
              </w:rPr>
              <w:t>проміжної</w:t>
            </w:r>
            <w:r w:rsidRPr="00BB4B36">
              <w:rPr>
                <w:rFonts w:ascii="Times New Roman" w:eastAsia="Times New Roman" w:hAnsi="Times New Roman" w:cs="Times New Roman"/>
                <w:b/>
                <w:bCs/>
                <w:kern w:val="0"/>
                <w:sz w:val="20"/>
                <w:szCs w:val="20"/>
                <w:lang w:val="ru-RU" w:eastAsia="ru-RU"/>
                <w14:ligatures w14:val="none"/>
              </w:rPr>
              <w:t xml:space="preserve"> інформації</w:t>
            </w:r>
          </w:p>
        </w:tc>
      </w:tr>
    </w:tbl>
    <w:p w14:paraId="6E99F256"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22F2D1B8"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BB4B36" w:rsidRPr="00BB4B36" w14:paraId="584E812E" w14:textId="77777777" w:rsidTr="006B06F6">
        <w:tc>
          <w:tcPr>
            <w:tcW w:w="3712" w:type="dxa"/>
            <w:vMerge w:val="restart"/>
            <w:tcMar>
              <w:top w:w="60" w:type="dxa"/>
              <w:left w:w="60" w:type="dxa"/>
              <w:bottom w:w="60" w:type="dxa"/>
              <w:right w:w="60" w:type="dxa"/>
            </w:tcMar>
            <w:vAlign w:val="bottom"/>
          </w:tcPr>
          <w:p w14:paraId="586438B7"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ru-RU" w:eastAsia="ru-RU"/>
                <w14:ligatures w14:val="none"/>
              </w:rPr>
            </w:pPr>
            <w:r w:rsidRPr="00BB4B36">
              <w:rPr>
                <w:rFonts w:ascii="Times New Roman" w:eastAsia="Times New Roman" w:hAnsi="Times New Roman" w:cs="Times New Roman"/>
                <w:b/>
                <w:kern w:val="0"/>
                <w:sz w:val="20"/>
                <w:szCs w:val="20"/>
                <w:lang w:val="ru-RU" w:eastAsia="ru-RU"/>
                <w14:ligatures w14:val="none"/>
              </w:rPr>
              <w:t>Проміжну інформацію розміщено на власному</w:t>
            </w:r>
            <w:r w:rsidRPr="00BB4B36">
              <w:rPr>
                <w:rFonts w:ascii="Times New Roman" w:eastAsia="Times New Roman" w:hAnsi="Times New Roman" w:cs="Times New Roman"/>
                <w:b/>
                <w:kern w:val="0"/>
                <w:sz w:val="20"/>
                <w:szCs w:val="20"/>
                <w:lang w:val="ru-RU" w:eastAsia="ru-RU"/>
                <w14:ligatures w14:val="none"/>
              </w:rPr>
              <w:br/>
              <w:t>веб-сайті учасника фондового ринку</w:t>
            </w:r>
          </w:p>
          <w:p w14:paraId="17E09927"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val="ru-RU" w:eastAsia="ru-RU"/>
                <w14:ligatures w14:val="none"/>
              </w:rPr>
            </w:pPr>
            <w:r w:rsidRPr="00BB4B36">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1E602A63"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6A46DACC"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3B44C536"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 xml:space="preserve"> </w:t>
            </w:r>
          </w:p>
        </w:tc>
      </w:tr>
      <w:tr w:rsidR="00BB4B36" w:rsidRPr="00BB4B36" w14:paraId="579715C8" w14:textId="77777777" w:rsidTr="006B06F6">
        <w:tc>
          <w:tcPr>
            <w:tcW w:w="3712" w:type="dxa"/>
            <w:vMerge/>
            <w:tcMar>
              <w:top w:w="60" w:type="dxa"/>
              <w:left w:w="60" w:type="dxa"/>
              <w:bottom w:w="60" w:type="dxa"/>
              <w:right w:w="60" w:type="dxa"/>
            </w:tcMar>
            <w:vAlign w:val="center"/>
          </w:tcPr>
          <w:p w14:paraId="56BEB660" w14:textId="77777777" w:rsidR="00BB4B36" w:rsidRPr="00BB4B36" w:rsidRDefault="00BB4B36" w:rsidP="00BB4B36">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6D675398" w14:textId="77777777" w:rsidR="00BB4B36" w:rsidRPr="00BB4B36" w:rsidRDefault="00BB4B36" w:rsidP="00BB4B36">
            <w:pPr>
              <w:spacing w:after="0" w:line="240" w:lineRule="auto"/>
              <w:jc w:val="center"/>
              <w:rPr>
                <w:rFonts w:ascii="Times New Roman" w:eastAsia="Times New Roman" w:hAnsi="Times New Roman" w:cs="Times New Roman"/>
                <w:kern w:val="0"/>
                <w:sz w:val="24"/>
                <w:szCs w:val="24"/>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w:t>
            </w:r>
            <w:r w:rsidRPr="00BB4B36">
              <w:rPr>
                <w:rFonts w:ascii="Times New Roman" w:eastAsia="Times New Roman" w:hAnsi="Times New Roman" w:cs="Times New Roman"/>
                <w:kern w:val="0"/>
                <w:sz w:val="20"/>
                <w:szCs w:val="20"/>
                <w:lang w:val="en-US" w:eastAsia="ru-RU"/>
                <w14:ligatures w14:val="none"/>
              </w:rPr>
              <w:t>URL-</w:t>
            </w:r>
            <w:r w:rsidRPr="00BB4B36">
              <w:rPr>
                <w:rFonts w:ascii="Times New Roman" w:eastAsia="Times New Roman" w:hAnsi="Times New Roman" w:cs="Times New Roman"/>
                <w:kern w:val="0"/>
                <w:sz w:val="20"/>
                <w:szCs w:val="20"/>
                <w:lang w:val="ru-RU" w:eastAsia="ru-RU"/>
                <w14:ligatures w14:val="none"/>
              </w:rPr>
              <w:t>адреса сторінки)</w:t>
            </w:r>
          </w:p>
        </w:tc>
        <w:tc>
          <w:tcPr>
            <w:tcW w:w="373" w:type="dxa"/>
            <w:tcMar>
              <w:top w:w="60" w:type="dxa"/>
              <w:left w:w="60" w:type="dxa"/>
              <w:bottom w:w="60" w:type="dxa"/>
              <w:right w:w="60" w:type="dxa"/>
            </w:tcMar>
            <w:vAlign w:val="center"/>
          </w:tcPr>
          <w:p w14:paraId="2FFEDC71" w14:textId="77777777" w:rsidR="00BB4B36" w:rsidRPr="00BB4B36" w:rsidRDefault="00BB4B36" w:rsidP="00BB4B36">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5F5B9605" w14:textId="77777777" w:rsidR="00BB4B36" w:rsidRPr="00BB4B36" w:rsidRDefault="00BB4B36" w:rsidP="00BB4B36">
            <w:pPr>
              <w:spacing w:after="0" w:line="240" w:lineRule="auto"/>
              <w:jc w:val="center"/>
              <w:rPr>
                <w:rFonts w:ascii="Times New Roman" w:eastAsia="Times New Roman" w:hAnsi="Times New Roman" w:cs="Times New Roman"/>
                <w:kern w:val="0"/>
                <w:sz w:val="24"/>
                <w:szCs w:val="24"/>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(дата)</w:t>
            </w:r>
          </w:p>
        </w:tc>
      </w:tr>
    </w:tbl>
    <w:p w14:paraId="5A2B7CEF" w14:textId="77777777" w:rsidR="00BB4B36" w:rsidRPr="00BB4B36" w:rsidRDefault="00BB4B36" w:rsidP="00BB4B36">
      <w:pPr>
        <w:spacing w:after="0" w:line="240" w:lineRule="auto"/>
        <w:rPr>
          <w:rFonts w:ascii="Times New Roman" w:eastAsia="Times New Roman" w:hAnsi="Times New Roman" w:cs="Times New Roman"/>
          <w:kern w:val="0"/>
          <w:sz w:val="24"/>
          <w:szCs w:val="24"/>
          <w:lang w:val="ru-RU" w:eastAsia="ru-RU"/>
          <w14:ligatures w14:val="none"/>
        </w:rPr>
      </w:pPr>
    </w:p>
    <w:p w14:paraId="66A98C9B" w14:textId="77777777" w:rsidR="00BB4B36" w:rsidRDefault="00BB4B36">
      <w:pPr>
        <w:sectPr w:rsidR="00BB4B36" w:rsidSect="00BB4B36">
          <w:pgSz w:w="11906" w:h="16838"/>
          <w:pgMar w:top="363" w:right="567" w:bottom="363" w:left="1417" w:header="708" w:footer="708" w:gutter="0"/>
          <w:cols w:space="708"/>
          <w:docGrid w:linePitch="360"/>
        </w:sectPr>
      </w:pPr>
    </w:p>
    <w:p w14:paraId="1183FEC3" w14:textId="77777777" w:rsidR="00BB4B36" w:rsidRPr="00BB4B36" w:rsidRDefault="00BB4B36" w:rsidP="00BB4B36">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BB4B36">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BB4B36" w:rsidRPr="00BB4B36" w14:paraId="68B4D163" w14:textId="77777777" w:rsidTr="006B06F6">
        <w:tc>
          <w:tcPr>
            <w:tcW w:w="10266" w:type="dxa"/>
            <w:gridSpan w:val="2"/>
            <w:tcMar>
              <w:top w:w="60" w:type="dxa"/>
              <w:left w:w="60" w:type="dxa"/>
              <w:bottom w:w="60" w:type="dxa"/>
              <w:right w:w="60" w:type="dxa"/>
            </w:tcMar>
            <w:vAlign w:val="center"/>
          </w:tcPr>
          <w:p w14:paraId="0FD13A43" w14:textId="77777777" w:rsidR="00BB4B36" w:rsidRPr="00BB4B36" w:rsidRDefault="00BB4B36" w:rsidP="00BB4B36">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BB4B36">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BB4B36">
              <w:rPr>
                <w:rFonts w:ascii="Times New Roman" w:eastAsia="Times New Roman" w:hAnsi="Times New Roman" w:cs="Times New Roman"/>
                <w:kern w:val="0"/>
                <w:sz w:val="18"/>
                <w:szCs w:val="24"/>
                <w:lang w:eastAsia="ru-RU"/>
                <w14:ligatures w14:val="none"/>
              </w:rPr>
              <w:t>проміжній</w:t>
            </w:r>
            <w:r w:rsidRPr="00BB4B36">
              <w:rPr>
                <w:rFonts w:ascii="Times New Roman" w:eastAsia="Times New Roman" w:hAnsi="Times New Roman" w:cs="Times New Roman"/>
                <w:color w:val="000000"/>
                <w:kern w:val="0"/>
                <w:sz w:val="20"/>
                <w:szCs w:val="20"/>
                <w:lang w:eastAsia="ru-RU"/>
                <w14:ligatures w14:val="none"/>
              </w:rPr>
              <w:t xml:space="preserve"> інформації</w:t>
            </w:r>
          </w:p>
        </w:tc>
      </w:tr>
      <w:tr w:rsidR="00BB4B36" w:rsidRPr="00BB4B36" w14:paraId="7E962716" w14:textId="77777777" w:rsidTr="006B06F6">
        <w:tc>
          <w:tcPr>
            <w:tcW w:w="8279" w:type="dxa"/>
            <w:tcMar>
              <w:top w:w="60" w:type="dxa"/>
              <w:left w:w="60" w:type="dxa"/>
              <w:bottom w:w="60" w:type="dxa"/>
              <w:right w:w="60" w:type="dxa"/>
            </w:tcMar>
            <w:vAlign w:val="center"/>
          </w:tcPr>
          <w:p w14:paraId="7BD1B3E1"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36EEB4AD"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713C470B" w14:textId="77777777" w:rsidTr="006B06F6">
        <w:tc>
          <w:tcPr>
            <w:tcW w:w="8279" w:type="dxa"/>
            <w:tcMar>
              <w:top w:w="60" w:type="dxa"/>
              <w:left w:w="60" w:type="dxa"/>
              <w:bottom w:w="60" w:type="dxa"/>
              <w:right w:w="60" w:type="dxa"/>
            </w:tcMar>
            <w:vAlign w:val="center"/>
          </w:tcPr>
          <w:p w14:paraId="616679D1"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335C2676"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71FCBAA0" w14:textId="77777777" w:rsidTr="006B06F6">
        <w:tc>
          <w:tcPr>
            <w:tcW w:w="8279" w:type="dxa"/>
            <w:tcMar>
              <w:top w:w="60" w:type="dxa"/>
              <w:left w:w="60" w:type="dxa"/>
              <w:bottom w:w="60" w:type="dxa"/>
              <w:right w:w="60" w:type="dxa"/>
            </w:tcMar>
            <w:vAlign w:val="center"/>
          </w:tcPr>
          <w:p w14:paraId="307E6A75"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7CC6CEE9"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13E666E2" w14:textId="77777777" w:rsidTr="006B06F6">
        <w:tc>
          <w:tcPr>
            <w:tcW w:w="8279" w:type="dxa"/>
            <w:tcMar>
              <w:top w:w="60" w:type="dxa"/>
              <w:left w:w="60" w:type="dxa"/>
              <w:bottom w:w="60" w:type="dxa"/>
              <w:right w:w="60" w:type="dxa"/>
            </w:tcMar>
          </w:tcPr>
          <w:p w14:paraId="0790813E"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4DBAD767"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B4B36" w:rsidRPr="00BB4B36" w14:paraId="65D5B7FC" w14:textId="77777777" w:rsidTr="006B06F6">
        <w:tc>
          <w:tcPr>
            <w:tcW w:w="8279" w:type="dxa"/>
            <w:tcMar>
              <w:top w:w="60" w:type="dxa"/>
              <w:left w:w="60" w:type="dxa"/>
              <w:bottom w:w="60" w:type="dxa"/>
              <w:right w:w="60" w:type="dxa"/>
            </w:tcMar>
            <w:vAlign w:val="center"/>
          </w:tcPr>
          <w:p w14:paraId="0905A520"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389C78DE"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50E8B819" w14:textId="77777777" w:rsidTr="006B06F6">
        <w:tc>
          <w:tcPr>
            <w:tcW w:w="8279" w:type="dxa"/>
            <w:tcMar>
              <w:top w:w="60" w:type="dxa"/>
              <w:left w:w="60" w:type="dxa"/>
              <w:bottom w:w="60" w:type="dxa"/>
              <w:right w:w="60" w:type="dxa"/>
            </w:tcMar>
            <w:vAlign w:val="center"/>
          </w:tcPr>
          <w:p w14:paraId="5300287F"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481E63D5"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4A876D8B" w14:textId="77777777" w:rsidTr="006B06F6">
        <w:tc>
          <w:tcPr>
            <w:tcW w:w="8279" w:type="dxa"/>
            <w:tcMar>
              <w:top w:w="60" w:type="dxa"/>
              <w:left w:w="60" w:type="dxa"/>
              <w:bottom w:w="60" w:type="dxa"/>
              <w:right w:w="60" w:type="dxa"/>
            </w:tcMar>
            <w:vAlign w:val="center"/>
          </w:tcPr>
          <w:p w14:paraId="0AEB6922"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val="ru-RU" w:eastAsia="uk-UA"/>
                <w14:ligatures w14:val="none"/>
              </w:rPr>
              <w:t>3</w:t>
            </w:r>
            <w:r w:rsidRPr="00BB4B36">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042CECDC"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31DA139" w14:textId="77777777" w:rsidTr="006B06F6">
        <w:tc>
          <w:tcPr>
            <w:tcW w:w="8279" w:type="dxa"/>
            <w:tcMar>
              <w:top w:w="60" w:type="dxa"/>
              <w:left w:w="60" w:type="dxa"/>
              <w:bottom w:w="60" w:type="dxa"/>
              <w:right w:w="60" w:type="dxa"/>
            </w:tcMar>
            <w:vAlign w:val="center"/>
          </w:tcPr>
          <w:p w14:paraId="48823B1F"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4722F4FE"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63B28DDF" w14:textId="77777777" w:rsidTr="006B06F6">
        <w:tc>
          <w:tcPr>
            <w:tcW w:w="8279" w:type="dxa"/>
            <w:tcMar>
              <w:top w:w="60" w:type="dxa"/>
              <w:left w:w="60" w:type="dxa"/>
              <w:bottom w:w="60" w:type="dxa"/>
              <w:right w:w="60" w:type="dxa"/>
            </w:tcMar>
            <w:vAlign w:val="center"/>
          </w:tcPr>
          <w:p w14:paraId="42BEBF3B"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2ABB04C4"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27E9E077" w14:textId="77777777" w:rsidTr="006B06F6">
        <w:tc>
          <w:tcPr>
            <w:tcW w:w="8279" w:type="dxa"/>
            <w:tcMar>
              <w:top w:w="60" w:type="dxa"/>
              <w:left w:w="60" w:type="dxa"/>
              <w:bottom w:w="60" w:type="dxa"/>
              <w:right w:w="60" w:type="dxa"/>
            </w:tcMar>
            <w:vAlign w:val="center"/>
          </w:tcPr>
          <w:p w14:paraId="53F98677"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26A876FF"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3DDD9E11" w14:textId="77777777" w:rsidTr="006B06F6">
        <w:tc>
          <w:tcPr>
            <w:tcW w:w="8279" w:type="dxa"/>
            <w:tcMar>
              <w:top w:w="60" w:type="dxa"/>
              <w:left w:w="60" w:type="dxa"/>
              <w:bottom w:w="60" w:type="dxa"/>
              <w:right w:w="60" w:type="dxa"/>
            </w:tcMar>
            <w:vAlign w:val="center"/>
          </w:tcPr>
          <w:p w14:paraId="5255082D"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2327831C"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58A8155A" w14:textId="77777777" w:rsidTr="006B06F6">
        <w:tc>
          <w:tcPr>
            <w:tcW w:w="8279" w:type="dxa"/>
            <w:tcMar>
              <w:top w:w="60" w:type="dxa"/>
              <w:left w:w="60" w:type="dxa"/>
              <w:bottom w:w="60" w:type="dxa"/>
              <w:right w:w="60" w:type="dxa"/>
            </w:tcMar>
            <w:vAlign w:val="center"/>
          </w:tcPr>
          <w:p w14:paraId="7A05C44B"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4A487472"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76C298D" w14:textId="77777777" w:rsidTr="006B06F6">
        <w:tc>
          <w:tcPr>
            <w:tcW w:w="8279" w:type="dxa"/>
            <w:tcMar>
              <w:top w:w="60" w:type="dxa"/>
              <w:left w:w="60" w:type="dxa"/>
              <w:bottom w:w="60" w:type="dxa"/>
              <w:right w:w="60" w:type="dxa"/>
            </w:tcMar>
            <w:vAlign w:val="center"/>
          </w:tcPr>
          <w:p w14:paraId="4347F2AA"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3A353CD9"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26EBBE12" w14:textId="77777777" w:rsidTr="006B06F6">
        <w:tc>
          <w:tcPr>
            <w:tcW w:w="8279" w:type="dxa"/>
            <w:tcMar>
              <w:top w:w="60" w:type="dxa"/>
              <w:left w:w="60" w:type="dxa"/>
              <w:bottom w:w="60" w:type="dxa"/>
              <w:right w:w="60" w:type="dxa"/>
            </w:tcMar>
          </w:tcPr>
          <w:p w14:paraId="7B82BC18" w14:textId="77777777" w:rsidR="00BB4B36" w:rsidRPr="00BB4B36" w:rsidRDefault="00BB4B36" w:rsidP="00BB4B36">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6176D58F"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B4B36" w:rsidRPr="00BB4B36" w14:paraId="73CC5121" w14:textId="77777777" w:rsidTr="006B06F6">
        <w:tc>
          <w:tcPr>
            <w:tcW w:w="8279" w:type="dxa"/>
            <w:tcMar>
              <w:top w:w="60" w:type="dxa"/>
              <w:left w:w="60" w:type="dxa"/>
              <w:bottom w:w="60" w:type="dxa"/>
              <w:right w:w="60" w:type="dxa"/>
            </w:tcMar>
            <w:vAlign w:val="center"/>
          </w:tcPr>
          <w:p w14:paraId="3CE77A54"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174CAE6D"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5F4AFB6" w14:textId="77777777" w:rsidTr="006B06F6">
        <w:tc>
          <w:tcPr>
            <w:tcW w:w="8279" w:type="dxa"/>
            <w:tcMar>
              <w:top w:w="60" w:type="dxa"/>
              <w:left w:w="60" w:type="dxa"/>
              <w:bottom w:w="60" w:type="dxa"/>
              <w:right w:w="60" w:type="dxa"/>
            </w:tcMar>
            <w:vAlign w:val="center"/>
          </w:tcPr>
          <w:p w14:paraId="00514E69"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4A39C984"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70DCC8B3" w14:textId="77777777" w:rsidTr="006B06F6">
        <w:trPr>
          <w:trHeight w:val="274"/>
        </w:trPr>
        <w:tc>
          <w:tcPr>
            <w:tcW w:w="8279" w:type="dxa"/>
            <w:tcMar>
              <w:top w:w="60" w:type="dxa"/>
              <w:left w:w="60" w:type="dxa"/>
              <w:bottom w:w="60" w:type="dxa"/>
              <w:right w:w="60" w:type="dxa"/>
            </w:tcMar>
            <w:vAlign w:val="center"/>
          </w:tcPr>
          <w:p w14:paraId="3705AA6A"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6F67816B"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r w:rsidR="00BB4B36" w:rsidRPr="00BB4B36" w14:paraId="05540C41" w14:textId="77777777" w:rsidTr="006B06F6">
        <w:tc>
          <w:tcPr>
            <w:tcW w:w="8279" w:type="dxa"/>
            <w:tcMar>
              <w:top w:w="60" w:type="dxa"/>
              <w:left w:w="60" w:type="dxa"/>
              <w:bottom w:w="60" w:type="dxa"/>
              <w:right w:w="60" w:type="dxa"/>
            </w:tcMar>
          </w:tcPr>
          <w:p w14:paraId="610C6B58"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347EF399"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F74CDD5" w14:textId="77777777" w:rsidTr="006B06F6">
        <w:tc>
          <w:tcPr>
            <w:tcW w:w="8279" w:type="dxa"/>
            <w:tcMar>
              <w:top w:w="60" w:type="dxa"/>
              <w:left w:w="60" w:type="dxa"/>
              <w:bottom w:w="60" w:type="dxa"/>
              <w:right w:w="60" w:type="dxa"/>
            </w:tcMar>
          </w:tcPr>
          <w:p w14:paraId="0466BAA9"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74139CD7"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B4B36" w:rsidRPr="00BB4B36" w14:paraId="07C8D635" w14:textId="77777777" w:rsidTr="006B06F6">
        <w:tc>
          <w:tcPr>
            <w:tcW w:w="8279" w:type="dxa"/>
            <w:tcMar>
              <w:top w:w="60" w:type="dxa"/>
              <w:left w:w="60" w:type="dxa"/>
              <w:bottom w:w="60" w:type="dxa"/>
              <w:right w:w="60" w:type="dxa"/>
            </w:tcMar>
          </w:tcPr>
          <w:p w14:paraId="2F09233F"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0C99EA94"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B4B36" w:rsidRPr="00BB4B36" w14:paraId="64DD9887" w14:textId="77777777" w:rsidTr="006B06F6">
        <w:tc>
          <w:tcPr>
            <w:tcW w:w="8279" w:type="dxa"/>
            <w:tcMar>
              <w:top w:w="60" w:type="dxa"/>
              <w:left w:w="60" w:type="dxa"/>
              <w:bottom w:w="60" w:type="dxa"/>
              <w:right w:w="60" w:type="dxa"/>
            </w:tcMar>
          </w:tcPr>
          <w:p w14:paraId="3ECE69B3"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0FB9C595"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B4B36" w:rsidRPr="00BB4B36" w14:paraId="762EFE6C" w14:textId="77777777" w:rsidTr="006B06F6">
        <w:tc>
          <w:tcPr>
            <w:tcW w:w="8279" w:type="dxa"/>
            <w:tcMar>
              <w:top w:w="60" w:type="dxa"/>
              <w:left w:w="60" w:type="dxa"/>
              <w:bottom w:w="60" w:type="dxa"/>
              <w:right w:w="60" w:type="dxa"/>
            </w:tcMar>
          </w:tcPr>
          <w:p w14:paraId="2431641D"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15DA63AF"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B4B36" w:rsidRPr="00BB4B36" w14:paraId="62ECDEF8" w14:textId="77777777" w:rsidTr="006B06F6">
        <w:tc>
          <w:tcPr>
            <w:tcW w:w="8279" w:type="dxa"/>
            <w:tcMar>
              <w:top w:w="60" w:type="dxa"/>
              <w:left w:w="60" w:type="dxa"/>
              <w:bottom w:w="60" w:type="dxa"/>
              <w:right w:w="60" w:type="dxa"/>
            </w:tcMar>
          </w:tcPr>
          <w:p w14:paraId="03E36AE0"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4687CDBE"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BB4B36" w:rsidRPr="00BB4B36" w14:paraId="703CC29F" w14:textId="77777777" w:rsidTr="006B06F6">
        <w:tc>
          <w:tcPr>
            <w:tcW w:w="8279" w:type="dxa"/>
            <w:tcMar>
              <w:top w:w="60" w:type="dxa"/>
              <w:left w:w="60" w:type="dxa"/>
              <w:bottom w:w="60" w:type="dxa"/>
              <w:right w:w="60" w:type="dxa"/>
            </w:tcMar>
          </w:tcPr>
          <w:p w14:paraId="3432ADFB"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17494084"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BB4B36" w:rsidRPr="00BB4B36" w14:paraId="5A18A7F4" w14:textId="77777777" w:rsidTr="006B06F6">
        <w:tc>
          <w:tcPr>
            <w:tcW w:w="8279" w:type="dxa"/>
            <w:tcMar>
              <w:top w:w="60" w:type="dxa"/>
              <w:left w:w="60" w:type="dxa"/>
              <w:bottom w:w="60" w:type="dxa"/>
              <w:right w:w="60" w:type="dxa"/>
            </w:tcMar>
            <w:vAlign w:val="center"/>
          </w:tcPr>
          <w:p w14:paraId="66033037"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235DA1E6"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373A738E" w14:textId="77777777" w:rsidTr="006B06F6">
        <w:tc>
          <w:tcPr>
            <w:tcW w:w="8279" w:type="dxa"/>
            <w:tcMar>
              <w:top w:w="60" w:type="dxa"/>
              <w:left w:w="60" w:type="dxa"/>
              <w:bottom w:w="60" w:type="dxa"/>
              <w:right w:w="60" w:type="dxa"/>
            </w:tcMar>
            <w:vAlign w:val="center"/>
          </w:tcPr>
          <w:p w14:paraId="7EF02CB4"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5EEFF943"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31D530E0" w14:textId="77777777" w:rsidTr="006B06F6">
        <w:tc>
          <w:tcPr>
            <w:tcW w:w="8279" w:type="dxa"/>
            <w:tcMar>
              <w:top w:w="60" w:type="dxa"/>
              <w:left w:w="60" w:type="dxa"/>
              <w:bottom w:w="60" w:type="dxa"/>
              <w:right w:w="60" w:type="dxa"/>
            </w:tcMar>
            <w:vAlign w:val="center"/>
          </w:tcPr>
          <w:p w14:paraId="586FDDDC"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569F2181"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3269541C" w14:textId="77777777" w:rsidTr="006B06F6">
        <w:tc>
          <w:tcPr>
            <w:tcW w:w="8279" w:type="dxa"/>
            <w:tcMar>
              <w:top w:w="60" w:type="dxa"/>
              <w:left w:w="60" w:type="dxa"/>
              <w:bottom w:w="60" w:type="dxa"/>
              <w:right w:w="60" w:type="dxa"/>
            </w:tcMar>
            <w:vAlign w:val="center"/>
          </w:tcPr>
          <w:p w14:paraId="5AC0C123"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2FBE4BA9"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0E42577C" w14:textId="77777777" w:rsidTr="006B06F6">
        <w:tc>
          <w:tcPr>
            <w:tcW w:w="8279" w:type="dxa"/>
            <w:tcMar>
              <w:top w:w="60" w:type="dxa"/>
              <w:left w:w="60" w:type="dxa"/>
              <w:bottom w:w="60" w:type="dxa"/>
              <w:right w:w="60" w:type="dxa"/>
            </w:tcMar>
          </w:tcPr>
          <w:p w14:paraId="0DCC751D"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77B5A330"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57AE7C26" w14:textId="77777777" w:rsidTr="006B06F6">
        <w:tc>
          <w:tcPr>
            <w:tcW w:w="8279" w:type="dxa"/>
            <w:tcMar>
              <w:top w:w="60" w:type="dxa"/>
              <w:left w:w="60" w:type="dxa"/>
              <w:bottom w:w="60" w:type="dxa"/>
              <w:right w:w="60" w:type="dxa"/>
            </w:tcMar>
          </w:tcPr>
          <w:p w14:paraId="2222EB05"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309ED06C"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09C522B5" w14:textId="77777777" w:rsidTr="006B06F6">
        <w:tc>
          <w:tcPr>
            <w:tcW w:w="8279" w:type="dxa"/>
            <w:tcMar>
              <w:top w:w="60" w:type="dxa"/>
              <w:left w:w="60" w:type="dxa"/>
              <w:bottom w:w="60" w:type="dxa"/>
              <w:right w:w="60" w:type="dxa"/>
            </w:tcMar>
          </w:tcPr>
          <w:p w14:paraId="5BDDB17E"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62EF19FE"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DD4AF7B" w14:textId="77777777" w:rsidTr="006B06F6">
        <w:tc>
          <w:tcPr>
            <w:tcW w:w="8279" w:type="dxa"/>
            <w:tcMar>
              <w:top w:w="60" w:type="dxa"/>
              <w:left w:w="60" w:type="dxa"/>
              <w:bottom w:w="60" w:type="dxa"/>
              <w:right w:w="60" w:type="dxa"/>
            </w:tcMar>
          </w:tcPr>
          <w:p w14:paraId="6AD12FC6"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7622BDB5"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32F7556" w14:textId="77777777" w:rsidTr="006B06F6">
        <w:tc>
          <w:tcPr>
            <w:tcW w:w="8279" w:type="dxa"/>
            <w:tcMar>
              <w:top w:w="60" w:type="dxa"/>
              <w:left w:w="60" w:type="dxa"/>
              <w:bottom w:w="60" w:type="dxa"/>
              <w:right w:w="60" w:type="dxa"/>
            </w:tcMar>
          </w:tcPr>
          <w:p w14:paraId="535CDCB8"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2C8C7349"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color w:val="000000"/>
                <w:kern w:val="0"/>
                <w:sz w:val="24"/>
                <w:szCs w:val="20"/>
                <w:lang w:val="en-US" w:eastAsia="uk-UA"/>
                <w14:ligatures w14:val="none"/>
              </w:rPr>
              <w:t>X</w:t>
            </w:r>
          </w:p>
        </w:tc>
      </w:tr>
      <w:tr w:rsidR="00BB4B36" w:rsidRPr="00BB4B36" w14:paraId="7D01C6A2" w14:textId="77777777" w:rsidTr="006B06F6">
        <w:tc>
          <w:tcPr>
            <w:tcW w:w="8279" w:type="dxa"/>
            <w:tcMar>
              <w:top w:w="60" w:type="dxa"/>
              <w:left w:w="60" w:type="dxa"/>
              <w:bottom w:w="60" w:type="dxa"/>
              <w:right w:w="60" w:type="dxa"/>
            </w:tcMar>
          </w:tcPr>
          <w:p w14:paraId="6EB53876"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3943E700"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49605068" w14:textId="77777777" w:rsidTr="006B06F6">
        <w:tc>
          <w:tcPr>
            <w:tcW w:w="8279" w:type="dxa"/>
            <w:tcMar>
              <w:top w:w="60" w:type="dxa"/>
              <w:left w:w="60" w:type="dxa"/>
              <w:bottom w:w="60" w:type="dxa"/>
              <w:right w:w="60" w:type="dxa"/>
            </w:tcMar>
            <w:vAlign w:val="center"/>
          </w:tcPr>
          <w:p w14:paraId="482E3AAC"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308DC236"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color w:val="000000"/>
                <w:kern w:val="0"/>
                <w:sz w:val="24"/>
                <w:szCs w:val="20"/>
                <w:lang w:val="en-US" w:eastAsia="uk-UA"/>
                <w14:ligatures w14:val="none"/>
              </w:rPr>
              <w:t>X</w:t>
            </w:r>
          </w:p>
        </w:tc>
      </w:tr>
      <w:tr w:rsidR="00BB4B36" w:rsidRPr="00BB4B36" w14:paraId="7FD4A3AF" w14:textId="77777777" w:rsidTr="006B06F6">
        <w:tc>
          <w:tcPr>
            <w:tcW w:w="8279" w:type="dxa"/>
            <w:tcMar>
              <w:top w:w="60" w:type="dxa"/>
              <w:left w:w="60" w:type="dxa"/>
              <w:bottom w:w="60" w:type="dxa"/>
              <w:right w:w="60" w:type="dxa"/>
            </w:tcMar>
          </w:tcPr>
          <w:p w14:paraId="0EF987DE"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15DDFA36"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p>
        </w:tc>
      </w:tr>
      <w:tr w:rsidR="00BB4B36" w:rsidRPr="00BB4B36" w14:paraId="2D185EA8" w14:textId="77777777" w:rsidTr="006B06F6">
        <w:tc>
          <w:tcPr>
            <w:tcW w:w="8279" w:type="dxa"/>
            <w:tcMar>
              <w:top w:w="60" w:type="dxa"/>
              <w:left w:w="60" w:type="dxa"/>
              <w:bottom w:w="60" w:type="dxa"/>
              <w:right w:w="60" w:type="dxa"/>
            </w:tcMar>
          </w:tcPr>
          <w:p w14:paraId="1B986803" w14:textId="77777777" w:rsidR="00BB4B36" w:rsidRPr="00BB4B36" w:rsidRDefault="00BB4B36" w:rsidP="00BB4B36">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40DB033F" w14:textId="77777777" w:rsidR="00BB4B36" w:rsidRPr="00BB4B36" w:rsidRDefault="00BB4B36" w:rsidP="00BB4B36">
            <w:pPr>
              <w:spacing w:after="0" w:line="240" w:lineRule="auto"/>
              <w:jc w:val="center"/>
              <w:rPr>
                <w:rFonts w:ascii="Times New Roman" w:eastAsia="Times New Roman" w:hAnsi="Times New Roman" w:cs="Times New Roman"/>
                <w:b/>
                <w:kern w:val="0"/>
                <w:sz w:val="24"/>
                <w:szCs w:val="24"/>
                <w:lang w:eastAsia="uk-UA"/>
                <w14:ligatures w14:val="none"/>
              </w:rPr>
            </w:pPr>
            <w:r w:rsidRPr="00BB4B36">
              <w:rPr>
                <w:rFonts w:ascii="Times New Roman" w:eastAsia="Times New Roman" w:hAnsi="Times New Roman" w:cs="Times New Roman"/>
                <w:b/>
                <w:kern w:val="0"/>
                <w:sz w:val="24"/>
                <w:szCs w:val="24"/>
                <w:lang w:val="en-US" w:eastAsia="uk-UA"/>
                <w14:ligatures w14:val="none"/>
              </w:rPr>
              <w:t>X</w:t>
            </w:r>
          </w:p>
        </w:tc>
      </w:tr>
    </w:tbl>
    <w:p w14:paraId="1AF4138C"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p>
    <w:p w14:paraId="209EA466"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b/>
          <w:kern w:val="0"/>
          <w:sz w:val="20"/>
          <w:szCs w:val="20"/>
          <w:lang w:eastAsia="uk-UA"/>
          <w14:ligatures w14:val="none"/>
        </w:rPr>
        <w:t xml:space="preserve">Примітки : </w:t>
      </w:r>
      <w:r w:rsidRPr="00BB4B36">
        <w:rPr>
          <w:rFonts w:ascii="Times New Roman" w:eastAsia="Times New Roman" w:hAnsi="Times New Roman" w:cs="Times New Roman"/>
          <w:kern w:val="0"/>
          <w:sz w:val="20"/>
          <w:szCs w:val="20"/>
          <w:lang w:val="en-US" w:eastAsia="uk-UA"/>
          <w14:ligatures w14:val="none"/>
        </w:rPr>
        <w:t>Cкладова змiсту "Основнi вiдомостi про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01159BEC"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одержанi лiцензiї на окремi види дiяльностi" включена до складу проміжної iнформацiї на пiдставi пункту 1 глави 3 роздiлу III "Положення про розкриття iнформацiї емiтентами цiнних паперiв".</w:t>
      </w:r>
    </w:p>
    <w:p w14:paraId="350B6F6C"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посадових осiб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12BE4F0A"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господарську та фiнансову дiяльнiсть емiтента " не включена до складу промiжної  iнформацiї   - за звiтний перiод  емiтент не вiв господарську та фiнансову дiяльнiсть.</w:t>
      </w:r>
    </w:p>
    <w:p w14:paraId="29EAF89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 Iнформацiя про зобов'язання та забезпечення емiтента" не включена до складу промiжної  iнформацiї   - на кiнець звiтного перiоду  емiтент не мав зобов'язаннь та забезпеченнь.</w:t>
      </w:r>
    </w:p>
    <w:p w14:paraId="364F21F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обсяги виробництва та реалiзацiї основних видiв продукцiї " не включена до складу промiжної  iнформацiї   - за звiтний перiод  емiтент не вiв господарську та фiнансову дiяльнiсть.</w:t>
      </w:r>
    </w:p>
    <w:p w14:paraId="14D6DAE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собiвартiсть реалiзованої  продукцiї " не включена до складу промiжної  iнформацiї   - за звiтний перiод  емiтент не вiв господарську та фiнансову дiяльнiсть.</w:t>
      </w:r>
    </w:p>
    <w:p w14:paraId="1198D418"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"Вiдомостi про цiннi папери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2F0D601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випуски акцiй емiтента" включена до складу проміжної iнформацiї на пiдставi пункту 1 глави 3 роздiлу III "Положення про розкриття iнформацiї емiтентами цiнних паперiв".</w:t>
      </w:r>
    </w:p>
    <w:p w14:paraId="2F2BC46C"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облiгацiї емiтента " не включена до складу промiжної  iнформацiї   - за звiтний перiод  емiтент не реєстрував випускiв облiгацiй.</w:t>
      </w:r>
    </w:p>
    <w:p w14:paraId="3D1B1EF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iншi цiннi папери, випущенi емiтентом " не включена до складу промiжної  iнформацiї   - за звiтний перiод  емiтент не реєстрував випускiв iнших цiнних паперiв.</w:t>
      </w:r>
    </w:p>
    <w:p w14:paraId="547F479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похiднi цiннi папери емiтента " не включена до складу промiжної  iнформацiї   - за звiтний перiод  емiтент не реєстрував випускiв похiдних цiнних паперiв.</w:t>
      </w:r>
    </w:p>
    <w:p w14:paraId="31E93FBF"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"Вiдомостi щодо участi емiтента в юридичних особах" включена до складу проміжної iнформацiї на пiдставi пункту 1 глави 3 роздiлу III "Положення про розкриття iнформацiї емiтентами цiнних паперiв".</w:t>
      </w:r>
    </w:p>
    <w:p w14:paraId="5C3F537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"нформацiя щодо корпоративного секретаря " не включена до складу промiжної  iнформацiї ,  оскiльки емiтент не має посади корпоративного секретаря.</w:t>
      </w:r>
    </w:p>
    <w:p w14:paraId="04719DE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вчинення значних правочинiв " не включена до складу промiжної  iнформацiї ,  оскiльки за звiтний перiод емiтент не мав вчинення значних правочинiв.</w:t>
      </w:r>
    </w:p>
    <w:p w14:paraId="15C2633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вчинення правочинiв, щодо вчинення яких є заiнтересованiсть, осiб, заiнтересованих у вчиненнi товариством правочинiв iз заiнтересованiстю, та обставини, iснування яких створює заiнтересованiсть" не включена до складу промiжної  iнформацiї ,  оскiльки за звiтний перiод таких правочинiв немає.</w:t>
      </w:r>
    </w:p>
    <w:p w14:paraId="5D64B10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паперiв згоди на вiдчуження таких цiнних паперiв та iнформацiя про загальну кiлькiсть голосуючих акцiй та кь" включена до складу проміжної iнформацiї на пiдставi пункту 1 глави 3 роздiлу III "Положення про розкриття iнформацiї емiтентами цiнних паперiв".</w:t>
      </w:r>
    </w:p>
    <w:p w14:paraId="7AE781E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забезпечення випуску боргових цiнних паперiв" не включена до складу промiжної  iнформацiї ,  оскiльки за звiтний перiод такої iнформацiї немає.</w:t>
      </w:r>
    </w:p>
    <w:p w14:paraId="1E6E5AA6"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конвертацiю цiнних паперiв" не включена до складу промiжної  iнформацiї ,  оскiльки за звiтний перiод такої iнформацiї немає.</w:t>
      </w:r>
    </w:p>
    <w:p w14:paraId="0A9857EB"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замiну управителя" не включена до складу промiжної  iнформацiї ,  оскiльки за звiтний перiод такої iнформацiї немає.</w:t>
      </w:r>
    </w:p>
    <w:p w14:paraId="11717C0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керуючого iпотекою" не включена до складу промiжної  iнформацiї ,  оскiльки за звiтний перiод такої iнформацiї немає.</w:t>
      </w:r>
    </w:p>
    <w:p w14:paraId="49B0187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трансформацiю (перетворення) iпотечних активiв" не включена до складу промiжної  iнформацiї ,  оскiльки за звiтний перiод такої iнформацiї немає.</w:t>
      </w:r>
    </w:p>
    <w:p w14:paraId="03A6A99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змiни в реєстрi забезпечення iпотечних сертифiкатiв за кожним консолiдованим iпотечним боргом" не включена до складу промiжної  iнформацiї ,  оскiльки за звiтний перiод такої iнформацiї немає.</w:t>
      </w:r>
    </w:p>
    <w:p w14:paraId="2BC4564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lastRenderedPageBreak/>
        <w:t>Cкладова змiсту "Iнформацiя про iпотечне покриття" не включена до складу промiжної  iнформацiї ,  оскiльки за звiтний перiод такої iнформацiї немає.</w:t>
      </w:r>
    </w:p>
    <w:p w14:paraId="262EAE8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замiну iпотечних активiв у складi iпотечного покриття" не включена до складу промiжної  iнформацiї ,  оскiльки за звiтний перiод такої iнформацiї немає.</w:t>
      </w:r>
    </w:p>
    <w:p w14:paraId="67E9FE2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розмiр iпотечного покриття та його спiввiдношення з розмiром (сумою) зобов'язань за iпотечними облiгацiями з цим iпотечним покриттям " не включена до складу промiжної  iнформацiї ,  оскiльки за звiтний перiод такої iнформацiї немає.</w:t>
      </w:r>
    </w:p>
    <w:p w14:paraId="16C8163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спiввiдношення розмiру iпотечного покриття з розмiром (сумою) зобов'язань за iпотечними облiгацiями з цим iпотечним покриттям на кожну дату пiсля замiн iпотечних активiв у складi iпотечного покриття, якi вiдбулись протягом звiтного перiоду" не включена до складу промiжної  iнформацiї ,  оскiльки за звiтний перiод такої iнформацiї немає.</w:t>
      </w:r>
    </w:p>
    <w:p w14:paraId="1508A248"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замiни iпотечних активiв у складi iпотечного покриття або включення нових iпотечних активiв до складу iпотечного покриття " не включена до складу промiжної  iнформацiї ,  оскiльки за звiтний перiод такої iнформацiї немає.</w:t>
      </w:r>
    </w:p>
    <w:p w14:paraId="07467263"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"Iнформацiя про замiну фiнансової установи, яка здiйснює обслуговування iпотечних активiв" не включена до складу промiжної  iнформацiї ,  оскiльки за звiтний перiод такої iнформацiї немає.</w:t>
      </w:r>
    </w:p>
    <w:p w14:paraId="349EE55B"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"Промiжна фiнансова звiтнiсть поручителя (страховика/гаранта), що здiйснює забезпечення випуску боргових цiнних паперiв (за кожним суб'єктом забезпечення окремо) " не включена до складу промiжної  iнформацiї ,  оскiльки за звiтний перiод такої iнформацiї немає.</w:t>
      </w:r>
    </w:p>
    <w:p w14:paraId="4ED1A00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включена до складу промiжної  iнформацiї ,  оскiльки за звiтний перiод такої iнформацiї немає.</w:t>
      </w:r>
    </w:p>
    <w:p w14:paraId="5AF55A2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положеннями (стандартами) бухгалтерського облiку " не включена до складу промiжної  iнформацiї ,  оскiльки за звiтний перiод такої iнформацiї немає.</w:t>
      </w:r>
    </w:p>
    <w:p w14:paraId="11905EB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"Промiжна фiнансова звiтнiсть емiтента, складена за мiжнародними стандартами фiнансової звiтностi" включена до складу проміжної iнформацiї на пiдставi пункту 1 глави 3 роздiлу III "Положення про розкриття iнформацiї емiтентами цiнних паперiв".</w:t>
      </w:r>
    </w:p>
    <w:p w14:paraId="6A8D5B9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"Висновок про огляд промiжної фiнансової звiтностi, пiдготовлений аудитором (аудиторською фiрмою)" не включена до складу промiжної  iнформацiї ,  оскiльки за звiтний перiод такої iнформацiї немає.</w:t>
      </w:r>
    </w:p>
    <w:p w14:paraId="4BFF2E3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"Промiжний звiт керiвництва" включена до складу проміжної iнформацiї на пiдставi пункту 1 глави 3 роздiлу III "Положення про розкриття iнформацiї емiтентами цiнних паперiв".</w:t>
      </w:r>
    </w:p>
    <w:p w14:paraId="179C813F"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Cкладова змiсту "Твердження щодо промiжної iнформацiї" не включена до складу промiжної  iнформацiї ,  оскiльки за звiтний перiод такої iнформацiї немає.</w:t>
      </w:r>
    </w:p>
    <w:p w14:paraId="6A17072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415673DF" w14:textId="77777777" w:rsidR="00BB4B36" w:rsidRDefault="00BB4B36">
      <w:pPr>
        <w:sectPr w:rsidR="00BB4B36" w:rsidSect="00BB4B36">
          <w:pgSz w:w="11906" w:h="16838"/>
          <w:pgMar w:top="363" w:right="567" w:bottom="363" w:left="1417" w:header="709" w:footer="709" w:gutter="0"/>
          <w:cols w:space="708"/>
          <w:docGrid w:linePitch="360"/>
        </w:sectPr>
      </w:pPr>
    </w:p>
    <w:p w14:paraId="2CA81944" w14:textId="77777777" w:rsidR="00BB4B36" w:rsidRPr="00BB4B36" w:rsidRDefault="00BB4B36" w:rsidP="00BB4B36">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BB4B36">
        <w:rPr>
          <w:rFonts w:ascii="Times New Roman" w:eastAsia="Times New Roman" w:hAnsi="Times New Roman" w:cs="Times New Roman"/>
          <w:b/>
          <w:bCs/>
          <w:color w:val="000000"/>
          <w:kern w:val="0"/>
          <w:sz w:val="28"/>
          <w:szCs w:val="28"/>
          <w:lang w:val="en-US" w:eastAsia="uk-UA"/>
          <w14:ligatures w14:val="none"/>
        </w:rPr>
        <w:lastRenderedPageBreak/>
        <w:t>III</w:t>
      </w:r>
      <w:r w:rsidRPr="00BB4B36">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BB4B36" w:rsidRPr="00BB4B36" w14:paraId="49C1DB27" w14:textId="77777777" w:rsidTr="006B06F6">
        <w:trPr>
          <w:trHeight w:val="397"/>
        </w:trPr>
        <w:tc>
          <w:tcPr>
            <w:tcW w:w="4927" w:type="dxa"/>
            <w:gridSpan w:val="3"/>
            <w:shd w:val="clear" w:color="auto" w:fill="auto"/>
            <w:vAlign w:val="center"/>
          </w:tcPr>
          <w:p w14:paraId="47DE04B8"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2B67D778"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 xml:space="preserve"> </w:t>
            </w:r>
            <w:r w:rsidRPr="00BB4B36">
              <w:rPr>
                <w:rFonts w:ascii="Times New Roman" w:eastAsia="Times New Roman" w:hAnsi="Times New Roman" w:cs="Times New Roman"/>
                <w:b/>
                <w:kern w:val="0"/>
                <w:sz w:val="20"/>
                <w:szCs w:val="20"/>
                <w:lang w:val="en-US" w:eastAsia="uk-UA"/>
                <w14:ligatures w14:val="none"/>
              </w:rPr>
              <w:t>Приватне акцiонерне товариство "Iвано-Франкiвськцемент"</w:t>
            </w:r>
          </w:p>
        </w:tc>
      </w:tr>
      <w:tr w:rsidR="00BB4B36" w:rsidRPr="00BB4B36" w14:paraId="01A1AC30" w14:textId="77777777" w:rsidTr="006B06F6">
        <w:trPr>
          <w:trHeight w:val="397"/>
        </w:trPr>
        <w:tc>
          <w:tcPr>
            <w:tcW w:w="4927" w:type="dxa"/>
            <w:gridSpan w:val="3"/>
            <w:shd w:val="clear" w:color="auto" w:fill="auto"/>
            <w:vAlign w:val="center"/>
          </w:tcPr>
          <w:p w14:paraId="2D0148BA"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en-US" w:eastAsia="uk-UA"/>
                <w14:ligatures w14:val="none"/>
              </w:rPr>
              <w:t>2</w:t>
            </w:r>
            <w:r w:rsidRPr="00BB4B36">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254FCE14"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01.02.1999</w:t>
            </w:r>
          </w:p>
        </w:tc>
      </w:tr>
      <w:tr w:rsidR="00BB4B36" w:rsidRPr="00BB4B36" w14:paraId="45C392B9" w14:textId="77777777" w:rsidTr="006B06F6">
        <w:trPr>
          <w:trHeight w:val="397"/>
        </w:trPr>
        <w:tc>
          <w:tcPr>
            <w:tcW w:w="4927" w:type="dxa"/>
            <w:gridSpan w:val="3"/>
            <w:shd w:val="clear" w:color="auto" w:fill="auto"/>
            <w:vAlign w:val="center"/>
          </w:tcPr>
          <w:p w14:paraId="32575586"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en-US" w:eastAsia="uk-UA"/>
                <w14:ligatures w14:val="none"/>
              </w:rPr>
              <w:t>3.</w:t>
            </w:r>
            <w:r w:rsidRPr="00BB4B36">
              <w:rPr>
                <w:rFonts w:ascii="Times New Roman" w:eastAsia="Times New Roman" w:hAnsi="Times New Roman" w:cs="Times New Roman"/>
                <w:kern w:val="0"/>
                <w:sz w:val="20"/>
                <w:szCs w:val="20"/>
                <w:lang w:eastAsia="uk-UA"/>
                <w14:ligatures w14:val="none"/>
              </w:rPr>
              <w:t xml:space="preserve"> </w:t>
            </w:r>
            <w:r w:rsidRPr="00BB4B36">
              <w:rPr>
                <w:rFonts w:ascii="Times New Roman" w:eastAsia="Times New Roman" w:hAnsi="Times New Roman" w:cs="Times New Roman"/>
                <w:kern w:val="0"/>
                <w:sz w:val="20"/>
                <w:szCs w:val="20"/>
                <w:lang w:val="ru-RU" w:eastAsia="uk-UA"/>
                <w14:ligatures w14:val="none"/>
              </w:rPr>
              <w:t>Територія</w:t>
            </w:r>
            <w:r w:rsidRPr="00BB4B36">
              <w:rPr>
                <w:rFonts w:ascii="Times New Roman" w:eastAsia="Times New Roman" w:hAnsi="Times New Roman" w:cs="Times New Roman"/>
                <w:kern w:val="0"/>
                <w:sz w:val="20"/>
                <w:szCs w:val="20"/>
                <w:lang w:val="en-US" w:eastAsia="uk-UA"/>
                <w14:ligatures w14:val="none"/>
              </w:rPr>
              <w:t xml:space="preserve"> (</w:t>
            </w:r>
            <w:r w:rsidRPr="00BB4B36">
              <w:rPr>
                <w:rFonts w:ascii="Times New Roman" w:eastAsia="Times New Roman" w:hAnsi="Times New Roman" w:cs="Times New Roman"/>
                <w:kern w:val="0"/>
                <w:sz w:val="20"/>
                <w:szCs w:val="20"/>
                <w:lang w:val="ru-RU" w:eastAsia="uk-UA"/>
                <w14:ligatures w14:val="none"/>
              </w:rPr>
              <w:t>о</w:t>
            </w:r>
            <w:r w:rsidRPr="00BB4B36">
              <w:rPr>
                <w:rFonts w:ascii="Times New Roman" w:eastAsia="Times New Roman" w:hAnsi="Times New Roman" w:cs="Times New Roman"/>
                <w:kern w:val="0"/>
                <w:sz w:val="20"/>
                <w:szCs w:val="20"/>
                <w:lang w:eastAsia="uk-UA"/>
                <w14:ligatures w14:val="none"/>
              </w:rPr>
              <w:t>бласть)</w:t>
            </w:r>
          </w:p>
        </w:tc>
        <w:tc>
          <w:tcPr>
            <w:tcW w:w="4928" w:type="dxa"/>
            <w:shd w:val="clear" w:color="auto" w:fill="auto"/>
            <w:vAlign w:val="center"/>
          </w:tcPr>
          <w:p w14:paraId="5B78D656"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w:t>
            </w:r>
          </w:p>
        </w:tc>
      </w:tr>
      <w:tr w:rsidR="00BB4B36" w:rsidRPr="00BB4B36" w14:paraId="61261800" w14:textId="77777777" w:rsidTr="006B06F6">
        <w:trPr>
          <w:trHeight w:val="397"/>
        </w:trPr>
        <w:tc>
          <w:tcPr>
            <w:tcW w:w="4927" w:type="dxa"/>
            <w:gridSpan w:val="3"/>
            <w:shd w:val="clear" w:color="auto" w:fill="auto"/>
            <w:vAlign w:val="center"/>
          </w:tcPr>
          <w:p w14:paraId="7AE08D88"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en-US" w:eastAsia="uk-UA"/>
                <w14:ligatures w14:val="none"/>
              </w:rPr>
              <w:t>4</w:t>
            </w:r>
            <w:r w:rsidRPr="00BB4B36">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13A2A1CE"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133131500.00</w:t>
            </w:r>
          </w:p>
        </w:tc>
      </w:tr>
      <w:tr w:rsidR="00BB4B36" w:rsidRPr="00BB4B36" w14:paraId="55665FAF" w14:textId="77777777" w:rsidTr="006B06F6">
        <w:trPr>
          <w:trHeight w:val="397"/>
        </w:trPr>
        <w:tc>
          <w:tcPr>
            <w:tcW w:w="4927" w:type="dxa"/>
            <w:gridSpan w:val="3"/>
            <w:shd w:val="clear" w:color="auto" w:fill="auto"/>
            <w:vAlign w:val="center"/>
          </w:tcPr>
          <w:p w14:paraId="0D73B2BC"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ru-RU" w:eastAsia="uk-UA"/>
                <w14:ligatures w14:val="none"/>
              </w:rPr>
              <w:t>5</w:t>
            </w:r>
            <w:r w:rsidRPr="00BB4B36">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2A9C9E01"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ru-RU" w:eastAsia="uk-UA"/>
                <w14:ligatures w14:val="none"/>
              </w:rPr>
              <w:t>0.000</w:t>
            </w:r>
          </w:p>
        </w:tc>
      </w:tr>
      <w:tr w:rsidR="00BB4B36" w:rsidRPr="00BB4B36" w14:paraId="0EF298FA" w14:textId="77777777" w:rsidTr="006B06F6">
        <w:trPr>
          <w:trHeight w:val="397"/>
        </w:trPr>
        <w:tc>
          <w:tcPr>
            <w:tcW w:w="4927" w:type="dxa"/>
            <w:gridSpan w:val="3"/>
            <w:shd w:val="clear" w:color="auto" w:fill="auto"/>
            <w:vAlign w:val="center"/>
          </w:tcPr>
          <w:p w14:paraId="537195D0"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ru-RU" w:eastAsia="uk-UA"/>
                <w14:ligatures w14:val="none"/>
              </w:rPr>
              <w:t>6</w:t>
            </w:r>
            <w:r w:rsidRPr="00BB4B36">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478D3337"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ru-RU" w:eastAsia="uk-UA"/>
                <w14:ligatures w14:val="none"/>
              </w:rPr>
            </w:pPr>
            <w:r w:rsidRPr="00BB4B36">
              <w:rPr>
                <w:rFonts w:ascii="Times New Roman" w:eastAsia="Times New Roman" w:hAnsi="Times New Roman" w:cs="Times New Roman"/>
                <w:b/>
                <w:kern w:val="0"/>
                <w:sz w:val="20"/>
                <w:szCs w:val="20"/>
                <w:lang w:val="ru-RU" w:eastAsia="uk-UA"/>
                <w14:ligatures w14:val="none"/>
              </w:rPr>
              <w:t>0.000</w:t>
            </w:r>
          </w:p>
        </w:tc>
      </w:tr>
      <w:tr w:rsidR="00BB4B36" w:rsidRPr="00BB4B36" w14:paraId="6AD3F5E2" w14:textId="77777777" w:rsidTr="006B06F6">
        <w:trPr>
          <w:trHeight w:val="397"/>
        </w:trPr>
        <w:tc>
          <w:tcPr>
            <w:tcW w:w="4927" w:type="dxa"/>
            <w:gridSpan w:val="3"/>
            <w:shd w:val="clear" w:color="auto" w:fill="auto"/>
            <w:vAlign w:val="center"/>
          </w:tcPr>
          <w:p w14:paraId="0BE37A0D"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val="en-US" w:eastAsia="uk-UA"/>
                <w14:ligatures w14:val="none"/>
              </w:rPr>
              <w:t>7</w:t>
            </w:r>
            <w:r w:rsidRPr="00BB4B36">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30CE0649"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ru-RU" w:eastAsia="uk-UA"/>
                <w14:ligatures w14:val="none"/>
              </w:rPr>
              <w:t>1680</w:t>
            </w:r>
          </w:p>
        </w:tc>
      </w:tr>
      <w:tr w:rsidR="00BB4B36" w:rsidRPr="00BB4B36" w14:paraId="162ED2CB" w14:textId="77777777" w:rsidTr="006B06F6">
        <w:trPr>
          <w:trHeight w:val="397"/>
        </w:trPr>
        <w:tc>
          <w:tcPr>
            <w:tcW w:w="9855" w:type="dxa"/>
            <w:gridSpan w:val="4"/>
            <w:shd w:val="clear" w:color="auto" w:fill="auto"/>
            <w:vAlign w:val="center"/>
          </w:tcPr>
          <w:p w14:paraId="608CD75C"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uk-UA"/>
                <w14:ligatures w14:val="none"/>
              </w:rPr>
            </w:pPr>
            <w:r w:rsidRPr="00BB4B36">
              <w:rPr>
                <w:rFonts w:ascii="Times New Roman" w:eastAsia="Times New Roman" w:hAnsi="Times New Roman" w:cs="Times New Roman"/>
                <w:kern w:val="0"/>
                <w:sz w:val="20"/>
                <w:szCs w:val="20"/>
                <w:lang w:val="ru-RU" w:eastAsia="uk-UA"/>
                <w14:ligatures w14:val="none"/>
              </w:rPr>
              <w:t>8</w:t>
            </w:r>
            <w:r w:rsidRPr="00BB4B36">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BB4B36" w:rsidRPr="00BB4B36" w14:paraId="46A22277" w14:textId="77777777" w:rsidTr="006B06F6">
        <w:trPr>
          <w:trHeight w:val="397"/>
        </w:trPr>
        <w:tc>
          <w:tcPr>
            <w:tcW w:w="1368" w:type="dxa"/>
            <w:shd w:val="clear" w:color="auto" w:fill="auto"/>
            <w:vAlign w:val="center"/>
          </w:tcPr>
          <w:p w14:paraId="1D597E94"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0D59BC86"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BB4B36" w:rsidRPr="00BB4B36" w14:paraId="49FEB71C" w14:textId="77777777" w:rsidTr="006B06F6">
        <w:trPr>
          <w:trHeight w:val="397"/>
        </w:trPr>
        <w:tc>
          <w:tcPr>
            <w:tcW w:w="1368" w:type="dxa"/>
            <w:shd w:val="clear" w:color="auto" w:fill="auto"/>
            <w:vAlign w:val="center"/>
          </w:tcPr>
          <w:p w14:paraId="55111B80"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0C58E966"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Виготовлення виробiв з волокнистого цементу</w:t>
            </w:r>
          </w:p>
        </w:tc>
      </w:tr>
      <w:tr w:rsidR="00BB4B36" w:rsidRPr="00BB4B36" w14:paraId="6F4ADDA7" w14:textId="77777777" w:rsidTr="006B06F6">
        <w:trPr>
          <w:trHeight w:val="397"/>
        </w:trPr>
        <w:tc>
          <w:tcPr>
            <w:tcW w:w="1368" w:type="dxa"/>
            <w:shd w:val="clear" w:color="auto" w:fill="auto"/>
            <w:vAlign w:val="center"/>
          </w:tcPr>
          <w:p w14:paraId="4BC38AD5"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27B1E92B"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Iншi будiвельно-монтажнi роботи</w:t>
            </w:r>
          </w:p>
        </w:tc>
      </w:tr>
      <w:tr w:rsidR="00BB4B36" w:rsidRPr="00BB4B36" w14:paraId="0BF25AE2" w14:textId="77777777" w:rsidTr="006B06F6">
        <w:tc>
          <w:tcPr>
            <w:tcW w:w="2268" w:type="dxa"/>
            <w:gridSpan w:val="2"/>
            <w:shd w:val="clear" w:color="auto" w:fill="auto"/>
          </w:tcPr>
          <w:p w14:paraId="2626310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ru-RU" w:eastAsia="uk-UA"/>
                <w14:ligatures w14:val="none"/>
              </w:rPr>
            </w:pPr>
            <w:r w:rsidRPr="00BB4B36">
              <w:rPr>
                <w:rFonts w:ascii="Times New Roman" w:eastAsia="Times New Roman" w:hAnsi="Times New Roman" w:cs="Times New Roman"/>
                <w:kern w:val="0"/>
                <w:sz w:val="20"/>
                <w:szCs w:val="20"/>
                <w:lang w:val="en-US" w:eastAsia="uk-UA"/>
                <w14:ligatures w14:val="none"/>
              </w:rPr>
              <w:t>9</w:t>
            </w:r>
            <w:r w:rsidRPr="00BB4B36">
              <w:rPr>
                <w:rFonts w:ascii="Times New Roman" w:eastAsia="Times New Roman" w:hAnsi="Times New Roman" w:cs="Times New Roman"/>
                <w:kern w:val="0"/>
                <w:sz w:val="20"/>
                <w:szCs w:val="20"/>
                <w:lang w:val="ru-RU" w:eastAsia="uk-UA"/>
                <w14:ligatures w14:val="none"/>
              </w:rPr>
              <w:t>. Органи управління підприємства</w:t>
            </w:r>
          </w:p>
        </w:tc>
        <w:tc>
          <w:tcPr>
            <w:tcW w:w="7587" w:type="dxa"/>
            <w:gridSpan w:val="2"/>
            <w:shd w:val="clear" w:color="auto" w:fill="auto"/>
          </w:tcPr>
          <w:p w14:paraId="2232A50B"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Правління Товариства</w:t>
            </w:r>
          </w:p>
        </w:tc>
      </w:tr>
      <w:tr w:rsidR="00BB4B36" w:rsidRPr="00BB4B36" w14:paraId="3C1AD45F" w14:textId="77777777" w:rsidTr="006B06F6">
        <w:tc>
          <w:tcPr>
            <w:tcW w:w="9855" w:type="dxa"/>
            <w:gridSpan w:val="4"/>
            <w:shd w:val="clear" w:color="auto" w:fill="auto"/>
          </w:tcPr>
          <w:p w14:paraId="6B95594E" w14:textId="77777777" w:rsidR="00BB4B36" w:rsidRPr="00BB4B36" w:rsidRDefault="00BB4B36" w:rsidP="00BB4B36">
            <w:pPr>
              <w:spacing w:after="0" w:line="240" w:lineRule="auto"/>
              <w:jc w:val="both"/>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10. Засновники (наводиться перелік засновників (учасників) юридичної особи, у тому числі прізвище, ім'я, по батькові, якщо засновник – фізична особа; найменування, місцезнаходження та ідентифікаційний код юридичної особи, якщо засновник – юридична особа).</w:t>
            </w:r>
          </w:p>
          <w:p w14:paraId="5B8FF0EE" w14:textId="77777777" w:rsidR="00BB4B36" w:rsidRPr="00BB4B36" w:rsidRDefault="00BB4B36" w:rsidP="00BB4B36">
            <w:pPr>
              <w:spacing w:after="0" w:line="240" w:lineRule="auto"/>
              <w:jc w:val="both"/>
              <w:rPr>
                <w:rFonts w:ascii="Times New Roman" w:eastAsia="Times New Roman" w:hAnsi="Times New Roman" w:cs="Times New Roman"/>
                <w:b/>
                <w:kern w:val="0"/>
                <w:sz w:val="20"/>
                <w:szCs w:val="20"/>
                <w:lang w:val="ru-RU" w:eastAsia="ru-RU"/>
                <w14:ligatures w14:val="none"/>
              </w:rPr>
            </w:pPr>
            <w:r w:rsidRPr="00BB4B36">
              <w:rPr>
                <w:rFonts w:ascii="Times New Roman" w:eastAsia="Times New Roman" w:hAnsi="Times New Roman" w:cs="Times New Roman"/>
                <w:kern w:val="0"/>
                <w:sz w:val="20"/>
                <w:szCs w:val="20"/>
                <w:lang w:val="ru-RU" w:eastAsia="ru-RU"/>
                <w14:ligatures w14:val="none"/>
              </w:rPr>
              <w:t>Якщо кількість фізичних осіб - засновників емітента перевищує двадцять, зазначається загальна кількість фізичних осіб :</w:t>
            </w:r>
          </w:p>
        </w:tc>
      </w:tr>
      <w:tr w:rsidR="00BB4B36" w:rsidRPr="00BB4B36" w14:paraId="1A9BFFF7" w14:textId="77777777" w:rsidTr="006B06F6">
        <w:tc>
          <w:tcPr>
            <w:tcW w:w="9855" w:type="dxa"/>
            <w:gridSpan w:val="4"/>
            <w:shd w:val="clear" w:color="auto" w:fill="auto"/>
          </w:tcPr>
          <w:p w14:paraId="6C52084A"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en-US" w:eastAsia="uk-UA"/>
                <w14:ligatures w14:val="none"/>
              </w:rPr>
              <w:t>1. Cemln West SA, місцезнаходження : ШВЕЙЦАРІЯ 6312  н/д Turmstrasse 18,Steinhausen, ідентифікаційний код юридичної особи : 275.084.54</w:t>
            </w:r>
          </w:p>
          <w:p w14:paraId="2214FF89"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p>
        </w:tc>
      </w:tr>
    </w:tbl>
    <w:p w14:paraId="6DB76E5C" w14:textId="77777777" w:rsidR="00BB4B36" w:rsidRPr="00BB4B36" w:rsidRDefault="00BB4B36" w:rsidP="00BB4B36">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BB4B36" w:rsidRPr="00BB4B36" w14:paraId="0EEBC627" w14:textId="77777777" w:rsidTr="006B06F6">
        <w:tc>
          <w:tcPr>
            <w:tcW w:w="9960" w:type="dxa"/>
            <w:gridSpan w:val="2"/>
            <w:tcMar>
              <w:top w:w="60" w:type="dxa"/>
              <w:left w:w="60" w:type="dxa"/>
              <w:bottom w:w="60" w:type="dxa"/>
              <w:right w:w="60" w:type="dxa"/>
            </w:tcMar>
            <w:vAlign w:val="center"/>
          </w:tcPr>
          <w:p w14:paraId="3111B223"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BB4B36" w:rsidRPr="00BB4B36" w14:paraId="7220021B" w14:textId="77777777" w:rsidTr="006B06F6">
        <w:tc>
          <w:tcPr>
            <w:tcW w:w="4920" w:type="dxa"/>
            <w:tcMar>
              <w:top w:w="60" w:type="dxa"/>
              <w:left w:w="60" w:type="dxa"/>
              <w:bottom w:w="60" w:type="dxa"/>
              <w:right w:w="60" w:type="dxa"/>
            </w:tcMar>
          </w:tcPr>
          <w:p w14:paraId="061D8D0E"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36B8FF1E"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val="en-US" w:eastAsia="uk-UA"/>
                <w14:ligatures w14:val="none"/>
              </w:rPr>
            </w:pPr>
            <w:r w:rsidRPr="00BB4B36">
              <w:rPr>
                <w:rFonts w:ascii="Times New Roman" w:eastAsia="Times New Roman" w:hAnsi="Times New Roman" w:cs="Times New Roman"/>
                <w:b/>
                <w:kern w:val="0"/>
                <w:sz w:val="20"/>
                <w:szCs w:val="20"/>
                <w:lang w:val="ru-RU" w:eastAsia="uk-UA"/>
                <w14:ligatures w14:val="none"/>
              </w:rPr>
              <w:t xml:space="preserve"> </w:t>
            </w:r>
            <w:r w:rsidRPr="00BB4B36">
              <w:rPr>
                <w:rFonts w:ascii="Times New Roman" w:eastAsia="Times New Roman" w:hAnsi="Times New Roman" w:cs="Times New Roman"/>
                <w:b/>
                <w:kern w:val="0"/>
                <w:sz w:val="20"/>
                <w:szCs w:val="20"/>
                <w:lang w:val="en-US" w:eastAsia="uk-UA"/>
                <w14:ligatures w14:val="none"/>
              </w:rPr>
              <w:t>АТ "Укрексiмбанк"</w:t>
            </w:r>
          </w:p>
        </w:tc>
      </w:tr>
      <w:tr w:rsidR="00BB4B36" w:rsidRPr="00BB4B36" w14:paraId="7E994F65" w14:textId="77777777" w:rsidTr="006B06F6">
        <w:tc>
          <w:tcPr>
            <w:tcW w:w="4920" w:type="dxa"/>
            <w:tcMar>
              <w:top w:w="60" w:type="dxa"/>
              <w:left w:w="60" w:type="dxa"/>
              <w:bottom w:w="60" w:type="dxa"/>
              <w:right w:w="60" w:type="dxa"/>
            </w:tcMar>
          </w:tcPr>
          <w:p w14:paraId="50FDA857"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2) МФО банку</w:t>
            </w:r>
          </w:p>
        </w:tc>
        <w:tc>
          <w:tcPr>
            <w:tcW w:w="5040" w:type="dxa"/>
          </w:tcPr>
          <w:p w14:paraId="2E2FE60D"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322313</w:t>
            </w:r>
          </w:p>
        </w:tc>
      </w:tr>
      <w:tr w:rsidR="00BB4B36" w:rsidRPr="00BB4B36" w14:paraId="1734B213" w14:textId="77777777" w:rsidTr="006B06F6">
        <w:tc>
          <w:tcPr>
            <w:tcW w:w="4920" w:type="dxa"/>
            <w:tcMar>
              <w:top w:w="60" w:type="dxa"/>
              <w:left w:w="60" w:type="dxa"/>
              <w:bottom w:w="60" w:type="dxa"/>
              <w:right w:w="60" w:type="dxa"/>
            </w:tcMar>
          </w:tcPr>
          <w:p w14:paraId="5A87CB41"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268D564E"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UA553223130000026000000007572</w:t>
            </w:r>
          </w:p>
        </w:tc>
      </w:tr>
      <w:tr w:rsidR="00BB4B36" w:rsidRPr="00BB4B36" w14:paraId="52BEE0AA" w14:textId="77777777" w:rsidTr="006B06F6">
        <w:tc>
          <w:tcPr>
            <w:tcW w:w="4920" w:type="dxa"/>
            <w:tcMar>
              <w:top w:w="60" w:type="dxa"/>
              <w:left w:w="60" w:type="dxa"/>
              <w:bottom w:w="60" w:type="dxa"/>
              <w:right w:w="60" w:type="dxa"/>
            </w:tcMar>
          </w:tcPr>
          <w:p w14:paraId="5BA03E2B"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2D7DEB76"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ru-RU" w:eastAsia="uk-UA"/>
                <w14:ligatures w14:val="none"/>
              </w:rPr>
              <w:t xml:space="preserve"> </w:t>
            </w:r>
            <w:r w:rsidRPr="00BB4B36">
              <w:rPr>
                <w:rFonts w:ascii="Times New Roman" w:eastAsia="Times New Roman" w:hAnsi="Times New Roman" w:cs="Times New Roman"/>
                <w:b/>
                <w:kern w:val="0"/>
                <w:sz w:val="20"/>
                <w:szCs w:val="20"/>
                <w:lang w:val="en-US" w:eastAsia="uk-UA"/>
                <w14:ligatures w14:val="none"/>
              </w:rPr>
              <w:t>АТ "Укрексiмбанк"</w:t>
            </w:r>
          </w:p>
        </w:tc>
      </w:tr>
      <w:tr w:rsidR="00BB4B36" w:rsidRPr="00BB4B36" w14:paraId="5916B726" w14:textId="77777777" w:rsidTr="006B06F6">
        <w:tc>
          <w:tcPr>
            <w:tcW w:w="4920" w:type="dxa"/>
            <w:tcMar>
              <w:top w:w="60" w:type="dxa"/>
              <w:left w:w="60" w:type="dxa"/>
              <w:bottom w:w="60" w:type="dxa"/>
              <w:right w:w="60" w:type="dxa"/>
            </w:tcMar>
          </w:tcPr>
          <w:p w14:paraId="7FBDA894"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5) МФО банку</w:t>
            </w:r>
          </w:p>
        </w:tc>
        <w:tc>
          <w:tcPr>
            <w:tcW w:w="5040" w:type="dxa"/>
          </w:tcPr>
          <w:p w14:paraId="29F93944"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322313</w:t>
            </w:r>
          </w:p>
        </w:tc>
      </w:tr>
      <w:tr w:rsidR="00BB4B36" w:rsidRPr="00BB4B36" w14:paraId="4B717A9B" w14:textId="77777777" w:rsidTr="006B06F6">
        <w:tc>
          <w:tcPr>
            <w:tcW w:w="4920" w:type="dxa"/>
            <w:tcMar>
              <w:top w:w="60" w:type="dxa"/>
              <w:left w:w="60" w:type="dxa"/>
              <w:bottom w:w="60" w:type="dxa"/>
              <w:right w:w="60" w:type="dxa"/>
            </w:tcMar>
          </w:tcPr>
          <w:p w14:paraId="577D17A7" w14:textId="77777777" w:rsidR="00BB4B36" w:rsidRPr="00BB4B36" w:rsidRDefault="00BB4B36" w:rsidP="00BB4B36">
            <w:pPr>
              <w:spacing w:after="0" w:line="240" w:lineRule="auto"/>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75013C41"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5B7962D9" w14:textId="77777777" w:rsidR="00BB4B36" w:rsidRPr="00BB4B36" w:rsidRDefault="00BB4B36" w:rsidP="00BB4B36">
      <w:pPr>
        <w:spacing w:after="0" w:line="240" w:lineRule="auto"/>
        <w:rPr>
          <w:rFonts w:ascii="Times New Roman" w:eastAsia="Times New Roman" w:hAnsi="Times New Roman" w:cs="Times New Roman"/>
          <w:kern w:val="0"/>
          <w:sz w:val="24"/>
          <w:szCs w:val="24"/>
          <w:lang w:val="ru-RU" w:eastAsia="uk-UA"/>
          <w14:ligatures w14:val="none"/>
        </w:rPr>
      </w:pPr>
    </w:p>
    <w:p w14:paraId="06C2CF73" w14:textId="77777777" w:rsidR="00BB4B36" w:rsidRDefault="00BB4B36">
      <w:pPr>
        <w:sectPr w:rsidR="00BB4B36" w:rsidSect="00BB4B36">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BB4B36" w:rsidRPr="00BB4B36" w14:paraId="774F3F44" w14:textId="77777777" w:rsidTr="006B06F6">
        <w:tc>
          <w:tcPr>
            <w:tcW w:w="15480" w:type="dxa"/>
            <w:tcMar>
              <w:top w:w="60" w:type="dxa"/>
              <w:left w:w="60" w:type="dxa"/>
              <w:bottom w:w="60" w:type="dxa"/>
              <w:right w:w="60" w:type="dxa"/>
            </w:tcMar>
            <w:vAlign w:val="center"/>
          </w:tcPr>
          <w:p w14:paraId="7A9D1583" w14:textId="77777777" w:rsidR="00BB4B36" w:rsidRPr="00BB4B36" w:rsidRDefault="00BB4B36" w:rsidP="00BB4B36">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BB4B36">
              <w:rPr>
                <w:rFonts w:ascii="Times New Roman" w:eastAsia="Times New Roman" w:hAnsi="Times New Roman" w:cs="Times New Roman"/>
                <w:b/>
                <w:bCs/>
                <w:kern w:val="0"/>
                <w:sz w:val="28"/>
                <w:szCs w:val="28"/>
                <w:lang w:val="en-US" w:eastAsia="uk-UA"/>
                <w14:ligatures w14:val="none"/>
              </w:rPr>
              <w:lastRenderedPageBreak/>
              <w:t>IV</w:t>
            </w:r>
            <w:r w:rsidRPr="00BB4B36">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363B1D7F"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BB4B36" w:rsidRPr="00BB4B36" w14:paraId="0212D095"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E76C7A"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3947E9"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Номер ліцензії</w:t>
            </w:r>
            <w:r w:rsidRPr="00BB4B36">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8862F9"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49E68A"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E1E0E2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BB4B36" w:rsidRPr="00BB4B36" w14:paraId="6ED5C013"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D89DC0"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289C60"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04069D"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7E728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FD69E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5</w:t>
            </w:r>
          </w:p>
        </w:tc>
      </w:tr>
      <w:tr w:rsidR="00BB4B36" w:rsidRPr="00BB4B36" w14:paraId="1F28DE55"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36995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A5123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B9AF7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8E158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DC515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01.09.2036                                                                                          </w:t>
            </w:r>
          </w:p>
        </w:tc>
      </w:tr>
      <w:tr w:rsidR="00BB4B36" w:rsidRPr="00BB4B36" w14:paraId="4182F533"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E61C0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FCEF466"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0CA9A6F9"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058103"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3347F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5D0D4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D30CE7"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A29E8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13.12.2027                                                                                          </w:t>
            </w:r>
          </w:p>
        </w:tc>
      </w:tr>
      <w:tr w:rsidR="00BB4B36" w:rsidRPr="00BB4B36" w14:paraId="2EA0EE18"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775BD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50A7E6C"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6E9AB3F3"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DAE81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07486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713CC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369D2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38A83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13.01.2031                                                                                          </w:t>
            </w:r>
          </w:p>
        </w:tc>
      </w:tr>
      <w:tr w:rsidR="00BB4B36" w:rsidRPr="00BB4B36" w14:paraId="727C2B70"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F66D4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BCB54AC"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7EB89026"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9B69B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32647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45402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BA51C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E15CF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27.02.2038                                                                                          </w:t>
            </w:r>
          </w:p>
        </w:tc>
      </w:tr>
      <w:tr w:rsidR="00BB4B36" w:rsidRPr="00BB4B36" w14:paraId="6765DA75"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7EFDE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7DEBF82"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339FC2D8"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7A9A7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857B08"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CDE90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70920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9EAEA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18.12.2027                                                                                          </w:t>
            </w:r>
          </w:p>
        </w:tc>
      </w:tr>
      <w:tr w:rsidR="00BB4B36" w:rsidRPr="00BB4B36" w14:paraId="68A4CE80"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02A17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F88F78"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4E009799"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92F18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48602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9E3E3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C4BF3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E8333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13.08.2035                                                                                          </w:t>
            </w:r>
          </w:p>
        </w:tc>
      </w:tr>
      <w:tr w:rsidR="00BB4B36" w:rsidRPr="00BB4B36" w14:paraId="1D26CD63"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C4964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BC62FDC"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r w:rsidR="00BB4B36" w:rsidRPr="00BB4B36" w14:paraId="5DCEEF4D"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A206D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Геологічне вивчення, у т.ч.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EE131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5F4C38"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FBEBA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8BD09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 xml:space="preserve">16.03.2026                                                                                          </w:t>
            </w:r>
          </w:p>
        </w:tc>
      </w:tr>
      <w:tr w:rsidR="00BB4B36" w:rsidRPr="00BB4B36" w14:paraId="1AC45BB8" w14:textId="77777777" w:rsidTr="006B06F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BF35C3"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07E5D0B"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відсутній</w:t>
            </w:r>
          </w:p>
        </w:tc>
      </w:tr>
    </w:tbl>
    <w:p w14:paraId="79FF6AD2"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p w14:paraId="56B1F758" w14:textId="77777777" w:rsidR="00BB4B36" w:rsidRPr="00BB4B36" w:rsidRDefault="00BB4B36" w:rsidP="00BB4B36">
      <w:pPr>
        <w:spacing w:after="0" w:line="240" w:lineRule="auto"/>
        <w:rPr>
          <w:rFonts w:ascii="Times New Roman" w:eastAsia="Times New Roman" w:hAnsi="Times New Roman" w:cs="Times New Roman"/>
          <w:kern w:val="0"/>
          <w:sz w:val="24"/>
          <w:szCs w:val="24"/>
          <w:lang w:eastAsia="uk-UA"/>
          <w14:ligatures w14:val="none"/>
        </w:rPr>
      </w:pPr>
    </w:p>
    <w:p w14:paraId="04865256" w14:textId="77777777" w:rsidR="00BB4B36" w:rsidRDefault="00BB4B36">
      <w:pPr>
        <w:sectPr w:rsidR="00BB4B36" w:rsidSect="00BB4B36">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BB4B36" w:rsidRPr="00BB4B36" w14:paraId="13980E21" w14:textId="77777777" w:rsidTr="006B06F6">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BB4B36" w:rsidRPr="00BB4B36" w14:paraId="2300A3D1" w14:textId="77777777" w:rsidTr="006B06F6">
              <w:trPr>
                <w:trHeight w:val="538"/>
              </w:trPr>
              <w:tc>
                <w:tcPr>
                  <w:tcW w:w="14804" w:type="dxa"/>
                  <w:tcMar>
                    <w:top w:w="60" w:type="dxa"/>
                    <w:left w:w="60" w:type="dxa"/>
                    <w:bottom w:w="60" w:type="dxa"/>
                    <w:right w:w="60" w:type="dxa"/>
                  </w:tcMar>
                  <w:vAlign w:val="center"/>
                </w:tcPr>
                <w:p w14:paraId="30114E96" w14:textId="77777777" w:rsidR="00BB4B36" w:rsidRPr="00BB4B36" w:rsidRDefault="00BB4B36" w:rsidP="00BB4B36">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BB4B36">
                    <w:rPr>
                      <w:rFonts w:ascii="Times New Roman" w:eastAsia="Times New Roman" w:hAnsi="Times New Roman" w:cs="Times New Roman"/>
                      <w:b/>
                      <w:color w:val="000000"/>
                      <w:kern w:val="0"/>
                      <w:sz w:val="28"/>
                      <w:szCs w:val="28"/>
                      <w:lang w:val="en-US" w:eastAsia="uk-UA"/>
                      <w14:ligatures w14:val="none"/>
                    </w:rPr>
                    <w:lastRenderedPageBreak/>
                    <w:t>V</w:t>
                  </w:r>
                  <w:r w:rsidRPr="00BB4B36">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6A993BCD" w14:textId="77777777" w:rsidR="00BB4B36" w:rsidRPr="00BB4B36" w:rsidRDefault="00BB4B36" w:rsidP="00BB4B36">
            <w:pPr>
              <w:spacing w:after="0" w:line="240" w:lineRule="auto"/>
              <w:rPr>
                <w:rFonts w:ascii="Times New Roman" w:eastAsia="Times New Roman" w:hAnsi="Times New Roman" w:cs="Times New Roman"/>
                <w:b/>
                <w:bCs/>
                <w:kern w:val="0"/>
                <w:sz w:val="24"/>
                <w:szCs w:val="24"/>
                <w:lang w:eastAsia="uk-UA"/>
                <w14:ligatures w14:val="none"/>
              </w:rPr>
            </w:pPr>
          </w:p>
        </w:tc>
      </w:tr>
    </w:tbl>
    <w:p w14:paraId="4B62B59F" w14:textId="77777777" w:rsidR="00BB4B36" w:rsidRPr="00BB4B36" w:rsidRDefault="00BB4B36" w:rsidP="00BB4B36">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BB4B36" w:rsidRPr="00BB4B36" w14:paraId="6FA22307" w14:textId="77777777" w:rsidTr="006B06F6">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24DE5FF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w:t>
            </w:r>
          </w:p>
          <w:p w14:paraId="021554D7"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646D1D" w14:textId="77777777" w:rsidR="00BB4B36" w:rsidRPr="00BB4B36" w:rsidRDefault="00BB4B36" w:rsidP="00BB4B36">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2BA9D12"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289A77"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CBA9723"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D452263"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0044EF6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BB4B36" w:rsidRPr="00BB4B36" w14:paraId="71B874ED"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A26BC1B"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0B23B5"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65D707"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F7268B"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8E9E34"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580675"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FCA0FA"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7</w:t>
            </w:r>
          </w:p>
        </w:tc>
      </w:tr>
      <w:tr w:rsidR="00BB4B36" w:rsidRPr="00BB4B36" w14:paraId="1A60822D"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C6AADB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965A6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Заступник голови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17325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Круць Тарас Миколайович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F2A598"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1984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C7935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6BF8E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3955C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1B9D2158"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7614E34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Начальник комерцiйного вiддiлу</w:t>
            </w:r>
          </w:p>
        </w:tc>
      </w:tr>
      <w:tr w:rsidR="00BB4B36" w:rsidRPr="00BB4B36" w14:paraId="60CD61CA"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36EA83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389588"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Непогашеної судимостi за корисливi та посадовi злочини не має</w:t>
            </w:r>
          </w:p>
        </w:tc>
      </w:tr>
      <w:tr w:rsidR="00BB4B36" w:rsidRPr="00BB4B36" w14:paraId="22ADA822"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22D64F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88193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3D6FD7"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Лютий Василь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F83870"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99F667"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8EC5D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482BE3"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52C85D1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6BA7E29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Член правлiння та член наглядової ради Товариства</w:t>
            </w:r>
          </w:p>
        </w:tc>
      </w:tr>
      <w:tr w:rsidR="00BB4B36" w:rsidRPr="00BB4B36" w14:paraId="0883467E"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B17E70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F061C94"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BB4B36" w:rsidRPr="00BB4B36" w14:paraId="6C0333F5"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F33F26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E6BD0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EE48B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Городецький Михайло Iванович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68CE3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BC6BE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85294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8E76B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ТОВ "Iвано-Франкiвськцемент-етернiт"</w:t>
            </w:r>
          </w:p>
          <w:p w14:paraId="2D6E35F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34436257</w:t>
            </w:r>
          </w:p>
          <w:p w14:paraId="7818D72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Головний бухгалтер</w:t>
            </w:r>
          </w:p>
        </w:tc>
      </w:tr>
      <w:tr w:rsidR="00BB4B36" w:rsidRPr="00BB4B36" w14:paraId="54EA8D00"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1ED25C7"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1CF332A"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всiєю поточною дiяльнiстю товариства. Розмiр виплаченої винагороди  - за контрактом. Непогашеної судимостi за корисливi та посадовi злочини не має</w:t>
            </w:r>
          </w:p>
        </w:tc>
      </w:tr>
      <w:tr w:rsidR="00BB4B36" w:rsidRPr="00BB4B36" w14:paraId="2BA54D95"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530226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A578E0"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Голова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1B1BF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Круць Микола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0BBBF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372DF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EBB21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51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1BEB7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5325A05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65849DC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Голова наглядової ради Товариства.</w:t>
            </w:r>
          </w:p>
        </w:tc>
      </w:tr>
      <w:tr w:rsidR="00BB4B36" w:rsidRPr="00BB4B36" w14:paraId="3AF95D1E"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F9E1DC0"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FE839AC"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BB4B36" w:rsidRPr="00BB4B36" w14:paraId="47E507FE"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B76157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21B68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64BD33"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Круць Галина Федорiвна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BB2B0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6EEC7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73205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45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ABCA60"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4C7F7D8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51FF3D7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BB4B36" w:rsidRPr="00BB4B36" w14:paraId="767C80DE"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870835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lastRenderedPageBreak/>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F6BD2A2"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BB4B36" w:rsidRPr="00BB4B36" w14:paraId="7321C5D8"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168B3B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C26EA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1B14D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Скрип'юк Богдан Федорович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FA793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08B395"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DE1FFD"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41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7E03F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146B6A3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77D64BA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BB4B36" w:rsidRPr="00BB4B36" w14:paraId="0EA7351F"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AFF0D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5B8692A"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BB4B36" w:rsidRPr="00BB4B36" w14:paraId="7E2F92F1"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FAD96F7"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855E1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Член правлiння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787D50"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Маковiйчук Микола Васильович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6C4CC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CAC7F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65F56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83F30A"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"Івано-Франківськцемент"</w:t>
            </w:r>
          </w:p>
          <w:p w14:paraId="6F0FAE2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479A1BF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Директор з виробництва</w:t>
            </w:r>
          </w:p>
        </w:tc>
      </w:tr>
      <w:tr w:rsidR="00BB4B36" w:rsidRPr="00BB4B36" w14:paraId="3850851C"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2251AF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875EE6"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r w:rsidR="00BB4B36" w:rsidRPr="00BB4B36" w14:paraId="743ED834"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40F4EB4"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4B067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Член наглядової ради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43CA1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Воробець Володимир Ярославович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AD8DEE"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2AC3A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 xml:space="preserve">Вища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A159A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27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F9300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ПАТ "Iвано-Франкiвськцемент"</w:t>
            </w:r>
          </w:p>
          <w:p w14:paraId="68B4B75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00292988</w:t>
            </w:r>
          </w:p>
          <w:p w14:paraId="77EA57FF"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Член наглядової ради Товариства.</w:t>
            </w:r>
          </w:p>
        </w:tc>
      </w:tr>
      <w:tr w:rsidR="00BB4B36" w:rsidRPr="00BB4B36" w14:paraId="4FE5CDE8" w14:textId="77777777" w:rsidTr="006B06F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9F94BC9"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Опис</w:t>
            </w:r>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DD3276" w14:textId="77777777" w:rsidR="00BB4B36" w:rsidRPr="00BB4B36" w:rsidRDefault="00BB4B36" w:rsidP="00BB4B36">
            <w:pPr>
              <w:spacing w:after="0" w:line="240" w:lineRule="auto"/>
              <w:rPr>
                <w:rFonts w:ascii="Times New Roman" w:eastAsia="Times New Roman" w:hAnsi="Times New Roman" w:cs="Times New Roman"/>
                <w:bCs/>
                <w:kern w:val="0"/>
                <w:sz w:val="20"/>
                <w:szCs w:val="20"/>
                <w:lang w:val="en-US" w:eastAsia="uk-UA"/>
                <w14:ligatures w14:val="none"/>
              </w:rPr>
            </w:pPr>
            <w:r w:rsidRPr="00BB4B36">
              <w:rPr>
                <w:rFonts w:ascii="Times New Roman" w:eastAsia="Times New Roman" w:hAnsi="Times New Roman" w:cs="Times New Roman"/>
                <w:bCs/>
                <w:kern w:val="0"/>
                <w:sz w:val="20"/>
                <w:szCs w:val="20"/>
                <w:lang w:val="en-US" w:eastAsia="uk-UA"/>
                <w14:ligatures w14:val="none"/>
              </w:rPr>
              <w:t>Повноваження та обовязки - керiвництво поточною дiяльнiстю товариства. Розмiр виплаченої винагороди  - за контрактом. Посад на iнших пiдприємствах не займає. Непогашеної судимостi за корисливi та посадовi злочини не має</w:t>
            </w:r>
          </w:p>
        </w:tc>
      </w:tr>
    </w:tbl>
    <w:p w14:paraId="3E190C7B" w14:textId="77777777" w:rsidR="00BB4B36" w:rsidRPr="00BB4B36" w:rsidRDefault="00BB4B36" w:rsidP="00BB4B36">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10ED2D47" w14:textId="77777777" w:rsidR="00BB4B36" w:rsidRDefault="00BB4B36">
      <w:pPr>
        <w:sectPr w:rsidR="00BB4B36" w:rsidSect="00BB4B36">
          <w:pgSz w:w="16838" w:h="11906" w:orient="landscape"/>
          <w:pgMar w:top="1417" w:right="363" w:bottom="850" w:left="363" w:header="709" w:footer="709" w:gutter="0"/>
          <w:cols w:space="708"/>
          <w:docGrid w:linePitch="360"/>
        </w:sectPr>
      </w:pPr>
    </w:p>
    <w:p w14:paraId="75EEC3BF" w14:textId="77777777" w:rsidR="00BB4B36" w:rsidRPr="00BB4B36" w:rsidRDefault="00BB4B36" w:rsidP="00BB4B36">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BB4B36">
        <w:rPr>
          <w:rFonts w:ascii="Times New Roman" w:eastAsia="Times New Roman" w:hAnsi="Times New Roman" w:cs="Times New Roman"/>
          <w:b/>
          <w:bCs/>
          <w:color w:val="000000"/>
          <w:kern w:val="0"/>
          <w:sz w:val="28"/>
          <w:szCs w:val="28"/>
          <w:lang w:val="en-US" w:eastAsia="uk-UA"/>
          <w14:ligatures w14:val="none"/>
        </w:rPr>
        <w:lastRenderedPageBreak/>
        <w:t>VII</w:t>
      </w:r>
      <w:r w:rsidRPr="00BB4B36">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BB4B36" w:rsidRPr="00BB4B36" w14:paraId="025E6FC7" w14:textId="77777777" w:rsidTr="006B06F6">
        <w:trPr>
          <w:trHeight w:val="224"/>
        </w:trPr>
        <w:tc>
          <w:tcPr>
            <w:tcW w:w="15855" w:type="dxa"/>
            <w:tcMar>
              <w:top w:w="60" w:type="dxa"/>
              <w:left w:w="60" w:type="dxa"/>
              <w:bottom w:w="60" w:type="dxa"/>
              <w:right w:w="60" w:type="dxa"/>
            </w:tcMar>
            <w:vAlign w:val="center"/>
          </w:tcPr>
          <w:p w14:paraId="63D8771D" w14:textId="77777777" w:rsidR="00BB4B36" w:rsidRPr="00BB4B36" w:rsidRDefault="00BB4B36" w:rsidP="00BB4B36">
            <w:pPr>
              <w:spacing w:after="0" w:line="240" w:lineRule="auto"/>
              <w:rPr>
                <w:rFonts w:ascii="Times New Roman" w:eastAsia="Times New Roman" w:hAnsi="Times New Roman" w:cs="Times New Roman"/>
                <w:b/>
                <w:bCs/>
                <w:kern w:val="0"/>
                <w:sz w:val="24"/>
                <w:szCs w:val="24"/>
                <w:lang w:eastAsia="uk-UA"/>
                <w14:ligatures w14:val="none"/>
              </w:rPr>
            </w:pPr>
            <w:r w:rsidRPr="00BB4B36">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7BF2C968"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BB4B36" w:rsidRPr="00BB4B36" w14:paraId="1C414ED0" w14:textId="77777777" w:rsidTr="006B06F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2589C1" w14:textId="77777777" w:rsidR="00BB4B36" w:rsidRPr="00BB4B36" w:rsidRDefault="00BB4B36" w:rsidP="00BB4B36">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227BF8"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FA9E2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931051"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E5E9D0"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47AA1B"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55839C"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A6BB2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67C6CC"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428051"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BB4B36" w:rsidRPr="00BB4B36" w14:paraId="1D2A89A1" w14:textId="77777777" w:rsidTr="006B06F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793B8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EEA70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8B9036"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285670"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88D30A"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1503F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470D8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DFB1BD"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B27F7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D1EAD3"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10</w:t>
            </w:r>
          </w:p>
        </w:tc>
      </w:tr>
      <w:tr w:rsidR="00BB4B36" w:rsidRPr="00BB4B36" w14:paraId="33A50B42" w14:textId="77777777" w:rsidTr="006B06F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EEAB6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322D96"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0BC2E8"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414262"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9C661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048A6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Бездокументарнi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3F089B"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3A051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E1203C"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9E8D71" w14:textId="77777777" w:rsidR="00BB4B36" w:rsidRPr="00BB4B36" w:rsidRDefault="00BB4B36" w:rsidP="00BB4B36">
            <w:pPr>
              <w:spacing w:after="0" w:line="240" w:lineRule="auto"/>
              <w:jc w:val="center"/>
              <w:rPr>
                <w:rFonts w:ascii="Times New Roman" w:eastAsia="Times New Roman" w:hAnsi="Times New Roman" w:cs="Times New Roman"/>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100.000000000000</w:t>
            </w:r>
          </w:p>
        </w:tc>
      </w:tr>
      <w:tr w:rsidR="00BB4B36" w:rsidRPr="00BB4B36" w14:paraId="1D0F8E67" w14:textId="77777777" w:rsidTr="006B06F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ADA955"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A461138" w14:textId="77777777" w:rsidR="00BB4B36" w:rsidRPr="00BB4B36" w:rsidRDefault="00BB4B36" w:rsidP="00BB4B36">
            <w:pPr>
              <w:spacing w:after="0" w:line="240" w:lineRule="auto"/>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Cs/>
                <w:kern w:val="0"/>
                <w:sz w:val="20"/>
                <w:szCs w:val="20"/>
                <w:lang w:eastAsia="uk-UA"/>
                <w14:ligatures w14:val="none"/>
              </w:rPr>
              <w:t>Цiннi папери Емiтента на органiзацiйно оформлених ринках не обертаються. Заяви для включення цiнних паперiв до лiстингу Емiтентом не подавались. Обiг цiнних паперiв Емiтента здiйснюється лише на внутрiшньому ринку України. Товариство здiйснило випуск простих iменних акцiй, iншi цiннi папери Товариством не випускались.</w:t>
            </w:r>
          </w:p>
        </w:tc>
      </w:tr>
    </w:tbl>
    <w:p w14:paraId="78D6BEF6" w14:textId="77777777" w:rsidR="00BB4B36" w:rsidRPr="00BB4B36" w:rsidRDefault="00BB4B36" w:rsidP="00BB4B36">
      <w:pPr>
        <w:spacing w:after="0" w:line="240" w:lineRule="auto"/>
        <w:rPr>
          <w:rFonts w:ascii="Times New Roman" w:eastAsia="Times New Roman" w:hAnsi="Times New Roman" w:cs="Times New Roman"/>
          <w:kern w:val="0"/>
          <w:sz w:val="24"/>
          <w:szCs w:val="24"/>
          <w:lang w:eastAsia="uk-UA"/>
          <w14:ligatures w14:val="none"/>
        </w:rPr>
      </w:pPr>
    </w:p>
    <w:p w14:paraId="397B6674" w14:textId="77777777" w:rsidR="00BB4B36" w:rsidRDefault="00BB4B36">
      <w:pPr>
        <w:sectPr w:rsidR="00BB4B36" w:rsidSect="00BB4B36">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BB4B36" w:rsidRPr="00BB4B36" w14:paraId="4865F0C0" w14:textId="77777777" w:rsidTr="006B06F6">
        <w:tc>
          <w:tcPr>
            <w:tcW w:w="9720" w:type="dxa"/>
            <w:tcMar>
              <w:top w:w="60" w:type="dxa"/>
              <w:left w:w="60" w:type="dxa"/>
              <w:bottom w:w="60" w:type="dxa"/>
              <w:right w:w="60" w:type="dxa"/>
            </w:tcMar>
            <w:vAlign w:val="center"/>
          </w:tcPr>
          <w:p w14:paraId="4E164BC7" w14:textId="77777777" w:rsidR="00BB4B36" w:rsidRPr="00BB4B36" w:rsidRDefault="00BB4B36" w:rsidP="00BB4B36">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BB4B36">
              <w:rPr>
                <w:rFonts w:ascii="Times New Roman" w:eastAsia="Times New Roman" w:hAnsi="Times New Roman" w:cs="Times New Roman"/>
                <w:b/>
                <w:bCs/>
                <w:kern w:val="0"/>
                <w:sz w:val="24"/>
                <w:szCs w:val="24"/>
                <w:lang w:val="en-US" w:eastAsia="uk-UA"/>
                <w14:ligatures w14:val="none"/>
              </w:rPr>
              <w:lastRenderedPageBreak/>
              <w:t>VIII</w:t>
            </w:r>
            <w:r w:rsidRPr="00BB4B36">
              <w:rPr>
                <w:rFonts w:ascii="Times New Roman" w:eastAsia="Times New Roman" w:hAnsi="Times New Roman" w:cs="Times New Roman"/>
                <w:b/>
                <w:bCs/>
                <w:kern w:val="0"/>
                <w:sz w:val="24"/>
                <w:szCs w:val="24"/>
                <w:lang w:eastAsia="uk-UA"/>
                <w14:ligatures w14:val="none"/>
              </w:rPr>
              <w:t xml:space="preserve">. </w:t>
            </w:r>
            <w:r w:rsidRPr="00BB4B36">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09D1DF54"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p w14:paraId="53714A5E"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p w14:paraId="3C3EE279" w14:textId="77777777" w:rsidR="00BB4B36" w:rsidRPr="00BB4B36" w:rsidRDefault="00BB4B36" w:rsidP="00BB4B36">
      <w:pPr>
        <w:spacing w:after="0" w:line="240" w:lineRule="auto"/>
        <w:rPr>
          <w:rFonts w:ascii="Times New Roman" w:eastAsia="Times New Roman" w:hAnsi="Times New Roman" w:cs="Times New Roman"/>
          <w:kern w:val="0"/>
          <w:sz w:val="24"/>
          <w:szCs w:val="24"/>
          <w:lang w:eastAsia="uk-UA"/>
          <w14:ligatures w14:val="none"/>
        </w:rPr>
      </w:pPr>
    </w:p>
    <w:p w14:paraId="53830C21" w14:textId="77777777" w:rsidR="00BB4B36" w:rsidRPr="00BB4B36" w:rsidRDefault="00BB4B36" w:rsidP="00BB4B36">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BB4B36" w:rsidRPr="00BB4B36" w14:paraId="3E739E6E" w14:textId="77777777" w:rsidTr="006B06F6">
        <w:tblPrEx>
          <w:tblCellMar>
            <w:top w:w="0" w:type="dxa"/>
            <w:bottom w:w="0" w:type="dxa"/>
          </w:tblCellMar>
        </w:tblPrEx>
        <w:tc>
          <w:tcPr>
            <w:tcW w:w="2834" w:type="dxa"/>
            <w:shd w:val="clear" w:color="auto" w:fill="auto"/>
          </w:tcPr>
          <w:p w14:paraId="65753576"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5C90EA26"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ТОВ "АГРОНОВТЕХ"</w:t>
            </w:r>
          </w:p>
        </w:tc>
      </w:tr>
      <w:tr w:rsidR="00BB4B36" w:rsidRPr="00BB4B36" w14:paraId="32DD1552" w14:textId="77777777" w:rsidTr="006B06F6">
        <w:tblPrEx>
          <w:tblCellMar>
            <w:top w:w="0" w:type="dxa"/>
            <w:bottom w:w="0" w:type="dxa"/>
          </w:tblCellMar>
        </w:tblPrEx>
        <w:tc>
          <w:tcPr>
            <w:tcW w:w="2834" w:type="dxa"/>
            <w:shd w:val="clear" w:color="auto" w:fill="auto"/>
          </w:tcPr>
          <w:p w14:paraId="7491A7A4"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12D93BF0"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BB4B36" w:rsidRPr="00BB4B36" w14:paraId="705F6028" w14:textId="77777777" w:rsidTr="006B06F6">
        <w:tblPrEx>
          <w:tblCellMar>
            <w:top w:w="0" w:type="dxa"/>
            <w:bottom w:w="0" w:type="dxa"/>
          </w:tblCellMar>
        </w:tblPrEx>
        <w:tc>
          <w:tcPr>
            <w:tcW w:w="2834" w:type="dxa"/>
            <w:shd w:val="clear" w:color="auto" w:fill="auto"/>
          </w:tcPr>
          <w:p w14:paraId="6687A7EE"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7D4237B0"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13642208</w:t>
            </w:r>
          </w:p>
        </w:tc>
      </w:tr>
      <w:tr w:rsidR="00BB4B36" w:rsidRPr="00BB4B36" w14:paraId="0F72D48B" w14:textId="77777777" w:rsidTr="006B06F6">
        <w:tblPrEx>
          <w:tblCellMar>
            <w:top w:w="0" w:type="dxa"/>
            <w:bottom w:w="0" w:type="dxa"/>
          </w:tblCellMar>
        </w:tblPrEx>
        <w:tc>
          <w:tcPr>
            <w:tcW w:w="2834" w:type="dxa"/>
            <w:shd w:val="clear" w:color="auto" w:fill="auto"/>
          </w:tcPr>
          <w:p w14:paraId="15F8DD3D"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074C26A2"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77422, Iвано-Франкiвська обл.Тисменицький р-н,с.Ямниця</w:t>
            </w:r>
          </w:p>
        </w:tc>
      </w:tr>
      <w:tr w:rsidR="00BB4B36" w:rsidRPr="00BB4B36" w14:paraId="76BFD64A" w14:textId="77777777" w:rsidTr="006B06F6">
        <w:tblPrEx>
          <w:tblCellMar>
            <w:top w:w="0" w:type="dxa"/>
            <w:bottom w:w="0" w:type="dxa"/>
          </w:tblCellMar>
        </w:tblPrEx>
        <w:tc>
          <w:tcPr>
            <w:tcW w:w="2834" w:type="dxa"/>
            <w:shd w:val="clear" w:color="auto" w:fill="auto"/>
          </w:tcPr>
          <w:p w14:paraId="43509B1C"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065B4702"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70.22 Консультування з питань комерцiйної дiяльностi й керування.</w:t>
            </w:r>
          </w:p>
        </w:tc>
      </w:tr>
    </w:tbl>
    <w:p w14:paraId="388CC86C"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p>
    <w:p w14:paraId="0BF1B4AC"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BB4B36" w:rsidRPr="00BB4B36" w14:paraId="593492B4" w14:textId="77777777" w:rsidTr="006B06F6">
        <w:tblPrEx>
          <w:tblCellMar>
            <w:top w:w="0" w:type="dxa"/>
            <w:bottom w:w="0" w:type="dxa"/>
          </w:tblCellMar>
        </w:tblPrEx>
        <w:tc>
          <w:tcPr>
            <w:tcW w:w="2834" w:type="dxa"/>
            <w:shd w:val="clear" w:color="auto" w:fill="auto"/>
          </w:tcPr>
          <w:p w14:paraId="52ACF15E"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4FB4768B"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ТОВ "IВАНО-ФРАНКIВСЬК-ДАХ"</w:t>
            </w:r>
          </w:p>
        </w:tc>
      </w:tr>
      <w:tr w:rsidR="00BB4B36" w:rsidRPr="00BB4B36" w14:paraId="6D0FCA83" w14:textId="77777777" w:rsidTr="006B06F6">
        <w:tblPrEx>
          <w:tblCellMar>
            <w:top w:w="0" w:type="dxa"/>
            <w:bottom w:w="0" w:type="dxa"/>
          </w:tblCellMar>
        </w:tblPrEx>
        <w:tc>
          <w:tcPr>
            <w:tcW w:w="2834" w:type="dxa"/>
            <w:shd w:val="clear" w:color="auto" w:fill="auto"/>
          </w:tcPr>
          <w:p w14:paraId="50ECE5EC"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2B3D631B"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Товариство з обмеженою вiдповiдальнiстю</w:t>
            </w:r>
          </w:p>
        </w:tc>
      </w:tr>
      <w:tr w:rsidR="00BB4B36" w:rsidRPr="00BB4B36" w14:paraId="628C69C5" w14:textId="77777777" w:rsidTr="006B06F6">
        <w:tblPrEx>
          <w:tblCellMar>
            <w:top w:w="0" w:type="dxa"/>
            <w:bottom w:w="0" w:type="dxa"/>
          </w:tblCellMar>
        </w:tblPrEx>
        <w:tc>
          <w:tcPr>
            <w:tcW w:w="2834" w:type="dxa"/>
            <w:shd w:val="clear" w:color="auto" w:fill="auto"/>
          </w:tcPr>
          <w:p w14:paraId="11D8FD47"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4C793FAB"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43632293</w:t>
            </w:r>
          </w:p>
        </w:tc>
      </w:tr>
      <w:tr w:rsidR="00BB4B36" w:rsidRPr="00BB4B36" w14:paraId="4646CF14" w14:textId="77777777" w:rsidTr="006B06F6">
        <w:tblPrEx>
          <w:tblCellMar>
            <w:top w:w="0" w:type="dxa"/>
            <w:bottom w:w="0" w:type="dxa"/>
          </w:tblCellMar>
        </w:tblPrEx>
        <w:tc>
          <w:tcPr>
            <w:tcW w:w="2834" w:type="dxa"/>
            <w:shd w:val="clear" w:color="auto" w:fill="auto"/>
          </w:tcPr>
          <w:p w14:paraId="3FC2A4ED"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293DE354"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77422, Iвано-Франкiвська обл.Тисменицький р-н,с.Ямниця, вул. Н. Яремчука, буд. 2, корпус 1.</w:t>
            </w:r>
          </w:p>
        </w:tc>
      </w:tr>
      <w:tr w:rsidR="00BB4B36" w:rsidRPr="00BB4B36" w14:paraId="61BA56AE" w14:textId="77777777" w:rsidTr="006B06F6">
        <w:tblPrEx>
          <w:tblCellMar>
            <w:top w:w="0" w:type="dxa"/>
            <w:bottom w:w="0" w:type="dxa"/>
          </w:tblCellMar>
        </w:tblPrEx>
        <w:tc>
          <w:tcPr>
            <w:tcW w:w="2834" w:type="dxa"/>
            <w:shd w:val="clear" w:color="auto" w:fill="auto"/>
          </w:tcPr>
          <w:p w14:paraId="258309A2" w14:textId="77777777" w:rsidR="00BB4B36" w:rsidRPr="00BB4B36" w:rsidRDefault="00BB4B36" w:rsidP="00BB4B36">
            <w:pPr>
              <w:spacing w:after="0" w:line="240" w:lineRule="auto"/>
              <w:rPr>
                <w:rFonts w:ascii="Times New Roman" w:eastAsia="Times New Roman" w:hAnsi="Times New Roman" w:cs="Times New Roman"/>
                <w:b/>
                <w:kern w:val="0"/>
                <w:sz w:val="20"/>
                <w:szCs w:val="24"/>
                <w:lang w:eastAsia="uk-UA"/>
                <w14:ligatures w14:val="none"/>
              </w:rPr>
            </w:pPr>
            <w:r w:rsidRPr="00BB4B36">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2F155DC0"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r w:rsidRPr="00BB4B36">
              <w:rPr>
                <w:rFonts w:ascii="Times New Roman" w:eastAsia="Times New Roman" w:hAnsi="Times New Roman" w:cs="Times New Roman"/>
                <w:kern w:val="0"/>
                <w:sz w:val="20"/>
                <w:szCs w:val="24"/>
                <w:lang w:eastAsia="uk-UA"/>
                <w14:ligatures w14:val="none"/>
              </w:rPr>
              <w:t>Пiдприємство здiйснює  дiяльнiсть згiдно  Статуту, згiдно з  кодом  КВЕД 23.65 Виготовлення виробiв iз волокнистого цементу.</w:t>
            </w:r>
          </w:p>
        </w:tc>
      </w:tr>
    </w:tbl>
    <w:p w14:paraId="449C3970"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p>
    <w:p w14:paraId="38544A91"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p>
    <w:p w14:paraId="14BD5E17" w14:textId="77777777" w:rsidR="00BB4B36" w:rsidRPr="00BB4B36" w:rsidRDefault="00BB4B36" w:rsidP="00BB4B36">
      <w:pPr>
        <w:spacing w:after="0" w:line="240" w:lineRule="auto"/>
        <w:rPr>
          <w:rFonts w:ascii="Times New Roman" w:eastAsia="Times New Roman" w:hAnsi="Times New Roman" w:cs="Times New Roman"/>
          <w:kern w:val="0"/>
          <w:sz w:val="20"/>
          <w:szCs w:val="24"/>
          <w:lang w:eastAsia="uk-UA"/>
          <w14:ligatures w14:val="none"/>
        </w:rPr>
      </w:pPr>
    </w:p>
    <w:p w14:paraId="1316FFD7" w14:textId="77777777" w:rsidR="00BB4B36" w:rsidRDefault="00BB4B36">
      <w:pPr>
        <w:sectPr w:rsidR="00BB4B36" w:rsidSect="00BB4B36">
          <w:pgSz w:w="11906" w:h="16838"/>
          <w:pgMar w:top="363" w:right="567" w:bottom="363" w:left="1417" w:header="709" w:footer="709" w:gutter="0"/>
          <w:cols w:space="708"/>
          <w:docGrid w:linePitch="360"/>
        </w:sectPr>
      </w:pPr>
    </w:p>
    <w:p w14:paraId="7461A01D" w14:textId="77777777" w:rsidR="00BB4B36" w:rsidRPr="00BB4B36" w:rsidRDefault="00BB4B36" w:rsidP="00BB4B36">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BB4B36">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BB4B36" w:rsidRPr="00BB4B36" w14:paraId="53394B47" w14:textId="77777777" w:rsidTr="006B06F6">
        <w:tc>
          <w:tcPr>
            <w:tcW w:w="14742" w:type="dxa"/>
            <w:tcMar>
              <w:top w:w="60" w:type="dxa"/>
              <w:left w:w="60" w:type="dxa"/>
              <w:bottom w:w="60" w:type="dxa"/>
              <w:right w:w="60" w:type="dxa"/>
            </w:tcMar>
            <w:vAlign w:val="center"/>
          </w:tcPr>
          <w:p w14:paraId="60485D89" w14:textId="77777777" w:rsidR="00BB4B36" w:rsidRPr="00BB4B36" w:rsidRDefault="00BB4B36" w:rsidP="00BB4B36">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BB4B36">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5809BBF5"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BB4B36" w:rsidRPr="00BB4B36" w14:paraId="5A610233" w14:textId="77777777" w:rsidTr="006B06F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7C85B1"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21890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93A8F1"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C4EAA2"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516A34D3"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7952AC"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33659063"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color w:val="000000"/>
                <w:kern w:val="0"/>
                <w:sz w:val="20"/>
                <w:szCs w:val="20"/>
                <w:lang w:eastAsia="uk-UA"/>
                <w14:ligatures w14:val="none"/>
              </w:rPr>
              <w:t>Строк обмеження</w:t>
            </w:r>
          </w:p>
        </w:tc>
      </w:tr>
      <w:tr w:rsidR="00BB4B36" w:rsidRPr="00BB4B36" w14:paraId="65ABE229" w14:textId="77777777" w:rsidTr="006B06F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9E4F5E"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57B81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3F311D"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4BF3AF"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eastAsia="uk-UA"/>
                <w14:ligatures w14:val="none"/>
              </w:rPr>
            </w:pPr>
            <w:r w:rsidRPr="00BB4B36">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7DD06BB8"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C16875"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79D118A8" w14:textId="77777777" w:rsidR="00BB4B36" w:rsidRPr="00BB4B36" w:rsidRDefault="00BB4B36" w:rsidP="00BB4B36">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BB4B36">
              <w:rPr>
                <w:rFonts w:ascii="Times New Roman" w:eastAsia="Times New Roman" w:hAnsi="Times New Roman" w:cs="Times New Roman"/>
                <w:b/>
                <w:bCs/>
                <w:kern w:val="0"/>
                <w:sz w:val="20"/>
                <w:szCs w:val="20"/>
                <w:lang w:val="en-US" w:eastAsia="uk-UA"/>
                <w14:ligatures w14:val="none"/>
              </w:rPr>
              <w:t>7</w:t>
            </w:r>
          </w:p>
        </w:tc>
      </w:tr>
    </w:tbl>
    <w:p w14:paraId="0E1025ED" w14:textId="77777777" w:rsidR="00BB4B36" w:rsidRPr="00BB4B36" w:rsidRDefault="00BB4B36" w:rsidP="00BB4B36">
      <w:pPr>
        <w:spacing w:after="0" w:line="240" w:lineRule="auto"/>
        <w:rPr>
          <w:rFonts w:ascii="Times New Roman" w:eastAsia="Times New Roman" w:hAnsi="Times New Roman" w:cs="Times New Roman"/>
          <w:vanish/>
          <w:color w:val="000000"/>
          <w:kern w:val="0"/>
          <w:sz w:val="24"/>
          <w:szCs w:val="24"/>
          <w:lang w:eastAsia="uk-UA"/>
          <w14:ligatures w14:val="none"/>
        </w:rPr>
      </w:pPr>
    </w:p>
    <w:p w14:paraId="1C8B9F36" w14:textId="77777777" w:rsidR="00BB4B36" w:rsidRPr="00BB4B36" w:rsidRDefault="00BB4B36" w:rsidP="00BB4B36">
      <w:pPr>
        <w:spacing w:after="0" w:line="240" w:lineRule="auto"/>
        <w:rPr>
          <w:rFonts w:ascii="Times New Roman" w:eastAsia="Times New Roman" w:hAnsi="Times New Roman" w:cs="Times New Roman"/>
          <w:kern w:val="0"/>
          <w:sz w:val="24"/>
          <w:szCs w:val="24"/>
          <w:lang w:eastAsia="uk-UA"/>
          <w14:ligatures w14:val="none"/>
        </w:rPr>
      </w:pPr>
    </w:p>
    <w:p w14:paraId="038CCA0D" w14:textId="77777777" w:rsidR="00BB4B36" w:rsidRDefault="00BB4B36">
      <w:pPr>
        <w:sectPr w:rsidR="00BB4B36" w:rsidSect="00BB4B36">
          <w:pgSz w:w="16838" w:h="11906" w:orient="landscape"/>
          <w:pgMar w:top="1417" w:right="363" w:bottom="850" w:left="363" w:header="709" w:footer="709" w:gutter="0"/>
          <w:cols w:space="708"/>
          <w:docGrid w:linePitch="360"/>
        </w:sectPr>
      </w:pPr>
    </w:p>
    <w:p w14:paraId="4B301097" w14:textId="77777777" w:rsidR="00BB4B36" w:rsidRPr="00BB4B36" w:rsidRDefault="00BB4B36" w:rsidP="00BB4B36">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BB4B36">
        <w:rPr>
          <w:rFonts w:ascii="Times New Roman" w:eastAsia="Times New Roman" w:hAnsi="Times New Roman" w:cs="Times New Roman"/>
          <w:b/>
          <w:bCs/>
          <w:kern w:val="0"/>
          <w:sz w:val="26"/>
          <w:szCs w:val="26"/>
          <w:lang w:eastAsia="uk-UA"/>
          <w14:ligatures w14:val="none"/>
        </w:rPr>
        <w:lastRenderedPageBreak/>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BB4B36" w:rsidRPr="00BB4B36" w14:paraId="5838BDF9" w14:textId="77777777" w:rsidTr="006B06F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DF94FB8"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73F7AC"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6BF1534E"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2415BEAA"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14045D0"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9C33665"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610AA804"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70DC8DCC" w14:textId="77777777" w:rsidR="00BB4B36" w:rsidRPr="00BB4B36" w:rsidRDefault="00BB4B36" w:rsidP="00BB4B36">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BB4B36">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BB4B36" w:rsidRPr="00BB4B36" w14:paraId="1E1CA503" w14:textId="77777777" w:rsidTr="006B06F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3DCE4D5"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C437E05"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644659F6"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9F60B87"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6F254016"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3188A8D"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5F87EEC1"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7CDF5068"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8</w:t>
            </w:r>
          </w:p>
        </w:tc>
      </w:tr>
      <w:tr w:rsidR="00BB4B36" w:rsidRPr="00BB4B36" w14:paraId="5A9A3DEB" w14:textId="77777777" w:rsidTr="006B06F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BF3280D"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544AE5"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1ECA1AAB"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A6DE60A"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51EF841"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026C1A9"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29E0478A"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1C253621" w14:textId="77777777" w:rsidR="00BB4B36" w:rsidRPr="00BB4B36" w:rsidRDefault="00BB4B36" w:rsidP="00BB4B36">
            <w:pPr>
              <w:spacing w:after="0" w:line="240" w:lineRule="auto"/>
              <w:jc w:val="center"/>
              <w:rPr>
                <w:rFonts w:ascii="Times New Roman" w:eastAsia="Times New Roman" w:hAnsi="Times New Roman" w:cs="Times New Roman"/>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0</w:t>
            </w:r>
          </w:p>
        </w:tc>
      </w:tr>
      <w:tr w:rsidR="00BB4B36" w:rsidRPr="00BB4B36" w14:paraId="5AEB55EB" w14:textId="77777777" w:rsidTr="006B06F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6A464778" w14:textId="77777777" w:rsidR="00BB4B36" w:rsidRPr="00BB4B36" w:rsidRDefault="00BB4B36" w:rsidP="00BB4B36">
            <w:pPr>
              <w:spacing w:after="0" w:line="240" w:lineRule="auto"/>
              <w:jc w:val="center"/>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2530C466" w14:textId="77777777" w:rsidR="00BB4B36" w:rsidRPr="00BB4B36" w:rsidRDefault="00BB4B36" w:rsidP="00BB4B36">
            <w:pPr>
              <w:spacing w:after="0" w:line="240" w:lineRule="auto"/>
              <w:rPr>
                <w:rFonts w:ascii="Times New Roman" w:eastAsia="Times New Roman" w:hAnsi="Times New Roman" w:cs="Times New Roman"/>
                <w:b/>
                <w:kern w:val="0"/>
                <w:sz w:val="20"/>
                <w:szCs w:val="20"/>
                <w:lang w:eastAsia="uk-UA"/>
                <w14:ligatures w14:val="none"/>
              </w:rPr>
            </w:pPr>
            <w:r w:rsidRPr="00BB4B36">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114C028C" w14:textId="77777777" w:rsidR="00BB4B36" w:rsidRPr="00BB4B36" w:rsidRDefault="00BB4B36" w:rsidP="00BB4B36">
      <w:pPr>
        <w:spacing w:after="0" w:line="240" w:lineRule="auto"/>
        <w:rPr>
          <w:rFonts w:ascii="Times New Roman" w:eastAsia="Times New Roman" w:hAnsi="Times New Roman" w:cs="Times New Roman"/>
          <w:kern w:val="0"/>
          <w:sz w:val="24"/>
          <w:szCs w:val="24"/>
          <w:lang w:val="en-US" w:eastAsia="uk-UA"/>
          <w14:ligatures w14:val="none"/>
        </w:rPr>
      </w:pPr>
    </w:p>
    <w:p w14:paraId="634C41E3" w14:textId="77777777" w:rsidR="00BB4B36" w:rsidRDefault="00BB4B36">
      <w:pPr>
        <w:sectPr w:rsidR="00BB4B36" w:rsidSect="00BB4B36">
          <w:pgSz w:w="16838" w:h="11906" w:orient="landscape"/>
          <w:pgMar w:top="1417" w:right="363" w:bottom="850" w:left="363" w:header="709" w:footer="709" w:gutter="0"/>
          <w:cols w:space="708"/>
          <w:docGrid w:linePitch="360"/>
        </w:sectPr>
      </w:pPr>
    </w:p>
    <w:p w14:paraId="7F8899DF" w14:textId="77777777" w:rsidR="00BB4B36" w:rsidRPr="00BB4B36" w:rsidRDefault="00BB4B36" w:rsidP="00BB4B36">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BB4B36" w:rsidRPr="00BB4B36" w14:paraId="76016DB5" w14:textId="77777777" w:rsidTr="006B06F6">
        <w:tc>
          <w:tcPr>
            <w:tcW w:w="6082" w:type="dxa"/>
          </w:tcPr>
          <w:p w14:paraId="3683FC3E"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0070B6A9"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F1C2697"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Коди</w:t>
            </w:r>
          </w:p>
        </w:tc>
      </w:tr>
      <w:tr w:rsidR="00BB4B36" w:rsidRPr="00BB4B36" w14:paraId="14A0BB95" w14:textId="77777777" w:rsidTr="006B06F6">
        <w:tc>
          <w:tcPr>
            <w:tcW w:w="6082" w:type="dxa"/>
          </w:tcPr>
          <w:p w14:paraId="2FDAB210"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73EDECA5"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B4B36">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99C782C"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52BAD7C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64F48BB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01</w:t>
            </w:r>
          </w:p>
        </w:tc>
      </w:tr>
      <w:tr w:rsidR="00BB4B36" w:rsidRPr="00BB4B36" w14:paraId="4C8EE68B" w14:textId="77777777" w:rsidTr="006B06F6">
        <w:tc>
          <w:tcPr>
            <w:tcW w:w="6082" w:type="dxa"/>
          </w:tcPr>
          <w:p w14:paraId="7548FD45"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eastAsia="ru-RU"/>
                <w14:ligatures w14:val="none"/>
              </w:rPr>
              <w:t xml:space="preserve">Підприємство  </w:t>
            </w:r>
            <w:r w:rsidRPr="00BB4B36">
              <w:rPr>
                <w:rFonts w:ascii="Times New Roman" w:eastAsia="Times New Roman" w:hAnsi="Times New Roman" w:cs="Times New Roman"/>
                <w:kern w:val="0"/>
                <w:sz w:val="18"/>
                <w:szCs w:val="18"/>
                <w:lang w:val="en-US"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Приватне акцiонерне товариство "Iвано-Франкiвськцемент"</w:t>
            </w:r>
          </w:p>
        </w:tc>
        <w:tc>
          <w:tcPr>
            <w:tcW w:w="1956" w:type="dxa"/>
            <w:gridSpan w:val="3"/>
          </w:tcPr>
          <w:p w14:paraId="0C293E79"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54E6BEB"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00292988</w:t>
            </w:r>
          </w:p>
        </w:tc>
      </w:tr>
      <w:tr w:rsidR="00BB4B36" w:rsidRPr="00BB4B36" w14:paraId="7E5F9E2E" w14:textId="77777777" w:rsidTr="006B06F6">
        <w:trPr>
          <w:trHeight w:val="199"/>
        </w:trPr>
        <w:tc>
          <w:tcPr>
            <w:tcW w:w="6082" w:type="dxa"/>
          </w:tcPr>
          <w:p w14:paraId="212F49F9"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eastAsia="ru-RU"/>
                <w14:ligatures w14:val="none"/>
              </w:rPr>
              <w:t xml:space="preserve">Територія </w:t>
            </w:r>
            <w:r w:rsidRPr="00BB4B36">
              <w:rPr>
                <w:rFonts w:ascii="Times New Roman" w:eastAsia="Times New Roman" w:hAnsi="Times New Roman" w:cs="Times New Roman"/>
                <w:kern w:val="0"/>
                <w:sz w:val="18"/>
                <w:szCs w:val="18"/>
                <w:lang w:val="en-US"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2E35A961"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 xml:space="preserve">за </w:t>
            </w:r>
            <w:r w:rsidRPr="00BB4B36">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5BAFB27F"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 xml:space="preserve"> </w:t>
            </w:r>
          </w:p>
        </w:tc>
      </w:tr>
      <w:tr w:rsidR="00BB4B36" w:rsidRPr="00BB4B36" w14:paraId="62DA045B" w14:textId="77777777" w:rsidTr="006B06F6">
        <w:trPr>
          <w:trHeight w:val="199"/>
        </w:trPr>
        <w:tc>
          <w:tcPr>
            <w:tcW w:w="6082" w:type="dxa"/>
          </w:tcPr>
          <w:p w14:paraId="35444811"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BB4B36">
              <w:rPr>
                <w:rFonts w:ascii="Times New Roman" w:eastAsia="Times New Roman" w:hAnsi="Times New Roman" w:cs="Times New Roman"/>
                <w:kern w:val="0"/>
                <w:sz w:val="18"/>
                <w:szCs w:val="18"/>
                <w:lang w:val="ru-RU"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178D89AC"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eastAsia="ru-RU"/>
                <w14:ligatures w14:val="none"/>
              </w:rPr>
            </w:pPr>
            <w:r w:rsidRPr="00BB4B36">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2BE748A1"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111</w:t>
            </w:r>
          </w:p>
        </w:tc>
      </w:tr>
      <w:tr w:rsidR="00BB4B36" w:rsidRPr="00BB4B36" w14:paraId="11699DAE" w14:textId="77777777" w:rsidTr="006B06F6">
        <w:tc>
          <w:tcPr>
            <w:tcW w:w="6082" w:type="dxa"/>
          </w:tcPr>
          <w:p w14:paraId="60E5F5EB"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ru-RU" w:eastAsia="ru-RU"/>
                <w14:ligatures w14:val="none"/>
              </w:rPr>
              <w:t xml:space="preserve">Вид економічної діяльності </w:t>
            </w:r>
            <w:r w:rsidRPr="00BB4B36">
              <w:rPr>
                <w:rFonts w:ascii="Times New Roman" w:eastAsia="Times New Roman" w:hAnsi="Times New Roman" w:cs="Times New Roman"/>
                <w:kern w:val="0"/>
                <w:sz w:val="18"/>
                <w:szCs w:val="18"/>
                <w:lang w:val="en-US"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ВИРОБНИЦТВО ЦЕМЕНТУ</w:t>
            </w:r>
          </w:p>
        </w:tc>
        <w:tc>
          <w:tcPr>
            <w:tcW w:w="1956" w:type="dxa"/>
            <w:gridSpan w:val="3"/>
            <w:tcBorders>
              <w:top w:val="nil"/>
              <w:left w:val="nil"/>
              <w:bottom w:val="nil"/>
              <w:right w:val="single" w:sz="4" w:space="0" w:color="auto"/>
            </w:tcBorders>
          </w:tcPr>
          <w:p w14:paraId="7118108F"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3403622"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23.51</w:t>
            </w:r>
          </w:p>
        </w:tc>
      </w:tr>
      <w:tr w:rsidR="00BB4B36" w:rsidRPr="00BB4B36" w14:paraId="303E2C1F" w14:textId="77777777" w:rsidTr="006B06F6">
        <w:tc>
          <w:tcPr>
            <w:tcW w:w="6082" w:type="dxa"/>
          </w:tcPr>
          <w:p w14:paraId="1BD2E232"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val="ru-RU" w:eastAsia="ru-RU"/>
                <w14:ligatures w14:val="none"/>
              </w:rPr>
              <w:t>Середн</w:t>
            </w:r>
            <w:r w:rsidRPr="00BB4B36">
              <w:rPr>
                <w:rFonts w:ascii="Times New Roman" w:eastAsia="Times New Roman" w:hAnsi="Times New Roman" w:cs="Times New Roman"/>
                <w:kern w:val="0"/>
                <w:sz w:val="18"/>
                <w:szCs w:val="18"/>
                <w:lang w:eastAsia="ru-RU"/>
                <w14:ligatures w14:val="none"/>
              </w:rPr>
              <w:t>я кількість працівників</w:t>
            </w:r>
            <w:r w:rsidRPr="00BB4B36">
              <w:rPr>
                <w:rFonts w:ascii="Times New Roman" w:eastAsia="Times New Roman" w:hAnsi="Times New Roman" w:cs="Times New Roman"/>
                <w:kern w:val="0"/>
                <w:sz w:val="18"/>
                <w:szCs w:val="18"/>
                <w:lang w:val="ru-RU"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1680</w:t>
            </w:r>
          </w:p>
        </w:tc>
        <w:tc>
          <w:tcPr>
            <w:tcW w:w="1956" w:type="dxa"/>
            <w:gridSpan w:val="3"/>
          </w:tcPr>
          <w:p w14:paraId="043C64AB"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1BEEB90F"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B4B36" w:rsidRPr="00BB4B36" w14:paraId="24725EDA" w14:textId="77777777" w:rsidTr="006B06F6">
        <w:tc>
          <w:tcPr>
            <w:tcW w:w="6082" w:type="dxa"/>
          </w:tcPr>
          <w:p w14:paraId="5C2F7987"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Одиниця виміру</w:t>
            </w:r>
            <w:r w:rsidRPr="00BB4B36">
              <w:rPr>
                <w:rFonts w:ascii="Times New Roman" w:eastAsia="Times New Roman" w:hAnsi="Times New Roman" w:cs="Times New Roman"/>
                <w:noProof/>
                <w:kern w:val="0"/>
                <w:sz w:val="18"/>
                <w:szCs w:val="18"/>
                <w:lang w:val="ru-RU" w:eastAsia="ru-RU"/>
                <w14:ligatures w14:val="none"/>
              </w:rPr>
              <w:t xml:space="preserve"> :</w:t>
            </w:r>
            <w:r w:rsidRPr="00BB4B36">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245608D6"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139DB696"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B4B36" w:rsidRPr="00BB4B36" w14:paraId="58FB1A63" w14:textId="77777777" w:rsidTr="006B06F6">
        <w:tc>
          <w:tcPr>
            <w:tcW w:w="6082" w:type="dxa"/>
          </w:tcPr>
          <w:p w14:paraId="52AD9A2D"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ru-RU" w:eastAsia="ru-RU"/>
                <w14:ligatures w14:val="none"/>
              </w:rPr>
              <w:t>Адреса</w:t>
            </w:r>
            <w:r w:rsidRPr="00BB4B36">
              <w:rPr>
                <w:rFonts w:ascii="Times New Roman" w:eastAsia="Times New Roman" w:hAnsi="Times New Roman" w:cs="Times New Roman"/>
                <w:kern w:val="0"/>
                <w:sz w:val="18"/>
                <w:szCs w:val="18"/>
                <w:lang w:eastAsia="ru-RU"/>
                <w14:ligatures w14:val="none"/>
              </w:rPr>
              <w:t>, телефон</w:t>
            </w:r>
            <w:r w:rsidRPr="00BB4B36">
              <w:rPr>
                <w:rFonts w:ascii="Times New Roman" w:eastAsia="Times New Roman" w:hAnsi="Times New Roman" w:cs="Times New Roman"/>
                <w:kern w:val="0"/>
                <w:sz w:val="18"/>
                <w:szCs w:val="18"/>
                <w:lang w:val="ru-RU"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77422 с. Ямниця, т.(0342) 583712</w:t>
            </w:r>
          </w:p>
          <w:p w14:paraId="6900870A"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eastAsia="ru-RU"/>
                <w14:ligatures w14:val="none"/>
              </w:rPr>
            </w:pPr>
          </w:p>
          <w:p w14:paraId="54496A8A"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1F891D28"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6A304605"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BB4B36" w:rsidRPr="00BB4B36" w14:paraId="476C791A" w14:textId="77777777" w:rsidTr="006B06F6">
        <w:trPr>
          <w:gridAfter w:val="4"/>
          <w:wAfter w:w="3260" w:type="dxa"/>
        </w:trPr>
        <w:tc>
          <w:tcPr>
            <w:tcW w:w="6082" w:type="dxa"/>
          </w:tcPr>
          <w:p w14:paraId="3430295F"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18"/>
                <w:szCs w:val="18"/>
                <w:lang w:val="ru-RU" w:eastAsia="ru-RU"/>
                <w14:ligatures w14:val="none"/>
              </w:rPr>
              <w:t xml:space="preserve">за </w:t>
            </w:r>
            <w:r w:rsidRPr="00BB4B36">
              <w:rPr>
                <w:rFonts w:ascii="Times New Roman" w:eastAsia="Times New Roman" w:hAnsi="Times New Roman" w:cs="Times New Roman"/>
                <w:kern w:val="0"/>
                <w:sz w:val="18"/>
                <w:szCs w:val="18"/>
                <w:lang w:eastAsia="ru-RU"/>
                <w14:ligatures w14:val="none"/>
              </w:rPr>
              <w:t>національними</w:t>
            </w:r>
            <w:r w:rsidRPr="00BB4B36">
              <w:rPr>
                <w:rFonts w:ascii="Times New Roman" w:eastAsia="Times New Roman" w:hAnsi="Times New Roman" w:cs="Times New Roman"/>
                <w:kern w:val="0"/>
                <w:sz w:val="18"/>
                <w:szCs w:val="18"/>
                <w:lang w:val="ru-RU" w:eastAsia="ru-RU"/>
                <w14:ligatures w14:val="none"/>
              </w:rPr>
              <w:t xml:space="preserve"> положеннями (стандартами) бухгалтерського обліку</w:t>
            </w:r>
          </w:p>
        </w:tc>
        <w:tc>
          <w:tcPr>
            <w:tcW w:w="297" w:type="dxa"/>
            <w:tcBorders>
              <w:left w:val="nil"/>
              <w:right w:val="single" w:sz="4" w:space="0" w:color="auto"/>
            </w:tcBorders>
          </w:tcPr>
          <w:p w14:paraId="36B00072"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190DF493"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 xml:space="preserve"> </w:t>
            </w:r>
          </w:p>
        </w:tc>
      </w:tr>
      <w:tr w:rsidR="00BB4B36" w:rsidRPr="00BB4B36" w14:paraId="7E80BE89" w14:textId="77777777" w:rsidTr="006B06F6">
        <w:trPr>
          <w:gridAfter w:val="4"/>
          <w:wAfter w:w="3260" w:type="dxa"/>
        </w:trPr>
        <w:tc>
          <w:tcPr>
            <w:tcW w:w="6082" w:type="dxa"/>
          </w:tcPr>
          <w:p w14:paraId="276EC226"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ru-RU" w:eastAsia="ru-RU"/>
                <w14:ligatures w14:val="none"/>
              </w:rPr>
            </w:pPr>
            <w:r w:rsidRPr="00BB4B36">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5F1AEE44"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273384F7"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val="en-US" w:eastAsia="ru-RU"/>
                <w14:ligatures w14:val="none"/>
              </w:rPr>
              <w:t>V</w:t>
            </w:r>
          </w:p>
        </w:tc>
      </w:tr>
    </w:tbl>
    <w:p w14:paraId="2C1A8090"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p>
    <w:p w14:paraId="0FC2D24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BB4B36">
        <w:rPr>
          <w:rFonts w:ascii="Times New Roman" w:eastAsia="Times New Roman" w:hAnsi="Times New Roman" w:cs="Times New Roman"/>
          <w:b/>
          <w:bCs/>
          <w:kern w:val="0"/>
          <w:lang w:val="en-US" w:eastAsia="ru-RU"/>
          <w14:ligatures w14:val="none"/>
        </w:rPr>
        <w:t>Баланс</w:t>
      </w:r>
      <w:r w:rsidRPr="00BB4B36">
        <w:rPr>
          <w:rFonts w:ascii="Times New Roman" w:eastAsia="Times New Roman" w:hAnsi="Times New Roman" w:cs="Times New Roman"/>
          <w:b/>
          <w:bCs/>
          <w:kern w:val="0"/>
          <w:lang w:val="ru-RU" w:eastAsia="ru-RU"/>
          <w14:ligatures w14:val="none"/>
        </w:rPr>
        <w:t xml:space="preserve"> ( Звіт про фінансовий стан ) на </w:t>
      </w:r>
      <w:r w:rsidRPr="00BB4B36">
        <w:rPr>
          <w:rFonts w:ascii="Times New Roman" w:eastAsia="Times New Roman" w:hAnsi="Times New Roman" w:cs="Times New Roman"/>
          <w:b/>
          <w:bCs/>
          <w:kern w:val="0"/>
          <w:lang w:val="en-US" w:eastAsia="ru-RU"/>
          <w14:ligatures w14:val="none"/>
        </w:rPr>
        <w:t>"30" вересня 2022 р.</w:t>
      </w:r>
      <w:r w:rsidRPr="00BB4B36">
        <w:rPr>
          <w:rFonts w:ascii="Times New Roman" w:eastAsia="Times New Roman" w:hAnsi="Times New Roman" w:cs="Times New Roman"/>
          <w:b/>
          <w:bCs/>
          <w:kern w:val="0"/>
          <w:lang w:val="ru-RU" w:eastAsia="ru-RU"/>
          <w14:ligatures w14:val="none"/>
        </w:rPr>
        <w:t xml:space="preserve"> </w:t>
      </w:r>
    </w:p>
    <w:p w14:paraId="4009CFF3"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BB4B36" w:rsidRPr="00BB4B36" w14:paraId="4AF17845" w14:textId="77777777" w:rsidTr="006B06F6">
        <w:trPr>
          <w:jc w:val="right"/>
        </w:trPr>
        <w:tc>
          <w:tcPr>
            <w:tcW w:w="8640" w:type="dxa"/>
            <w:tcBorders>
              <w:right w:val="single" w:sz="4" w:space="0" w:color="auto"/>
            </w:tcBorders>
            <w:vAlign w:val="center"/>
          </w:tcPr>
          <w:p w14:paraId="537B752B" w14:textId="77777777" w:rsidR="00BB4B36" w:rsidRPr="00BB4B36" w:rsidRDefault="00BB4B36" w:rsidP="00BB4B36">
            <w:pPr>
              <w:widowControl w:val="0"/>
              <w:spacing w:after="0" w:line="240" w:lineRule="auto"/>
              <w:rPr>
                <w:rFonts w:ascii="Times New Roman" w:eastAsia="Times New Roman" w:hAnsi="Times New Roman" w:cs="Times New Roman"/>
                <w:kern w:val="0"/>
                <w:lang w:val="ru-RU" w:eastAsia="ru-RU"/>
                <w14:ligatures w14:val="none"/>
              </w:rPr>
            </w:pPr>
            <w:r w:rsidRPr="00BB4B36">
              <w:rPr>
                <w:rFonts w:ascii="Times New Roman" w:eastAsia="Times New Roman" w:hAnsi="Times New Roman" w:cs="Times New Roman"/>
                <w:kern w:val="0"/>
                <w:lang w:val="ru-RU" w:eastAsia="ru-RU"/>
                <w14:ligatures w14:val="none"/>
              </w:rPr>
              <w:t xml:space="preserve">                                                                    </w:t>
            </w:r>
            <w:r w:rsidRPr="00BB4B36">
              <w:rPr>
                <w:rFonts w:ascii="Times New Roman" w:eastAsia="Times New Roman" w:hAnsi="Times New Roman" w:cs="Times New Roman"/>
                <w:kern w:val="0"/>
                <w:lang w:val="en-US" w:eastAsia="ru-RU"/>
                <w14:ligatures w14:val="none"/>
              </w:rPr>
              <w:t>Форма № 1</w:t>
            </w:r>
            <w:r w:rsidRPr="00BB4B36">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24ACEEF" w14:textId="77777777" w:rsidR="00BB4B36" w:rsidRPr="00BB4B36" w:rsidRDefault="00BB4B36" w:rsidP="00BB4B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B4B36">
              <w:rPr>
                <w:rFonts w:ascii="Times New Roman" w:eastAsia="Times New Roman" w:hAnsi="Times New Roman" w:cs="Times New Roman"/>
                <w:kern w:val="0"/>
                <w:lang w:val="en-US" w:eastAsia="ru-RU"/>
                <w14:ligatures w14:val="none"/>
              </w:rPr>
              <w:t>1801001</w:t>
            </w:r>
          </w:p>
        </w:tc>
      </w:tr>
    </w:tbl>
    <w:p w14:paraId="2C9FD9EA"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B77C09A"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4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553"/>
        <w:gridCol w:w="1554"/>
        <w:gridCol w:w="1554"/>
      </w:tblGrid>
      <w:tr w:rsidR="00BB4B36" w:rsidRPr="00BB4B36" w14:paraId="597E69C3" w14:textId="77777777" w:rsidTr="006B06F6">
        <w:tc>
          <w:tcPr>
            <w:tcW w:w="4956" w:type="dxa"/>
            <w:tcBorders>
              <w:top w:val="single" w:sz="6" w:space="0" w:color="auto"/>
              <w:left w:val="single" w:sz="6" w:space="0" w:color="auto"/>
              <w:bottom w:val="single" w:sz="6" w:space="0" w:color="auto"/>
              <w:right w:val="single" w:sz="6" w:space="0" w:color="auto"/>
            </w:tcBorders>
            <w:vAlign w:val="center"/>
          </w:tcPr>
          <w:p w14:paraId="0C247837" w14:textId="77777777" w:rsidR="00BB4B36" w:rsidRPr="00BB4B36" w:rsidRDefault="00BB4B36" w:rsidP="00BB4B36">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6E24862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0A3BA4D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На початок звітного </w:t>
            </w:r>
            <w:r w:rsidRPr="00BB4B36">
              <w:rPr>
                <w:rFonts w:ascii="Times New Roman" w:eastAsia="Times New Roman" w:hAnsi="Times New Roman" w:cs="Times New Roman"/>
                <w:b/>
                <w:bCs/>
                <w:kern w:val="0"/>
                <w:sz w:val="20"/>
                <w:szCs w:val="20"/>
                <w:lang w:eastAsia="ru-RU"/>
                <w14:ligatures w14:val="none"/>
              </w:rPr>
              <w:t>періоду</w:t>
            </w:r>
          </w:p>
        </w:tc>
        <w:tc>
          <w:tcPr>
            <w:tcW w:w="1554" w:type="dxa"/>
            <w:tcBorders>
              <w:top w:val="single" w:sz="6" w:space="0" w:color="auto"/>
              <w:left w:val="single" w:sz="6" w:space="0" w:color="auto"/>
              <w:bottom w:val="single" w:sz="6" w:space="0" w:color="auto"/>
              <w:right w:val="single" w:sz="6" w:space="0" w:color="auto"/>
            </w:tcBorders>
            <w:vAlign w:val="center"/>
          </w:tcPr>
          <w:p w14:paraId="2D30A7B3"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На кінець звітного періоду</w:t>
            </w:r>
          </w:p>
        </w:tc>
        <w:tc>
          <w:tcPr>
            <w:tcW w:w="1554" w:type="dxa"/>
            <w:tcBorders>
              <w:top w:val="single" w:sz="6" w:space="0" w:color="auto"/>
              <w:left w:val="single" w:sz="6" w:space="0" w:color="auto"/>
              <w:bottom w:val="single" w:sz="6" w:space="0" w:color="auto"/>
              <w:right w:val="single" w:sz="6" w:space="0" w:color="auto"/>
            </w:tcBorders>
          </w:tcPr>
          <w:p w14:paraId="3E9E49B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На дату пере- ходу на МСФЗ</w:t>
            </w:r>
          </w:p>
        </w:tc>
      </w:tr>
      <w:tr w:rsidR="00BB4B36" w:rsidRPr="00BB4B36" w14:paraId="6C783A26"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1AC42D7"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8D2C9D"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AF55C33"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1DEF036"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c>
          <w:tcPr>
            <w:tcW w:w="1554" w:type="dxa"/>
            <w:tcBorders>
              <w:top w:val="single" w:sz="6" w:space="0" w:color="auto"/>
              <w:left w:val="single" w:sz="6" w:space="0" w:color="auto"/>
              <w:bottom w:val="single" w:sz="6" w:space="0" w:color="auto"/>
              <w:right w:val="single" w:sz="6" w:space="0" w:color="auto"/>
            </w:tcBorders>
          </w:tcPr>
          <w:p w14:paraId="20B21FBC"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val="en-US" w:eastAsia="ru-RU"/>
                <w14:ligatures w14:val="none"/>
              </w:rPr>
              <w:t>01.01.2012</w:t>
            </w:r>
          </w:p>
        </w:tc>
      </w:tr>
      <w:tr w:rsidR="00BB4B36" w:rsidRPr="00BB4B36" w14:paraId="3B27442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5B5BAF4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I. Необоротні активи </w:t>
            </w:r>
          </w:p>
          <w:p w14:paraId="675F165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Нематеріальні активи</w:t>
            </w:r>
          </w:p>
          <w:p w14:paraId="45EA187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0B9AB4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DEBB98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280877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7392C8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271069</w:t>
            </w:r>
          </w:p>
        </w:tc>
        <w:tc>
          <w:tcPr>
            <w:tcW w:w="1554" w:type="dxa"/>
            <w:tcBorders>
              <w:top w:val="single" w:sz="6" w:space="0" w:color="auto"/>
              <w:left w:val="single" w:sz="6" w:space="0" w:color="auto"/>
              <w:bottom w:val="single" w:sz="6" w:space="0" w:color="auto"/>
              <w:right w:val="single" w:sz="6" w:space="0" w:color="auto"/>
            </w:tcBorders>
          </w:tcPr>
          <w:p w14:paraId="776D677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7214DB8"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C6F6D9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CCA56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AF349C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427515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262F2F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443502</w:t>
            </w:r>
          </w:p>
        </w:tc>
        <w:tc>
          <w:tcPr>
            <w:tcW w:w="1554" w:type="dxa"/>
            <w:tcBorders>
              <w:top w:val="single" w:sz="6" w:space="0" w:color="auto"/>
              <w:left w:val="single" w:sz="6" w:space="0" w:color="auto"/>
              <w:bottom w:val="single" w:sz="6" w:space="0" w:color="auto"/>
              <w:right w:val="single" w:sz="6" w:space="0" w:color="auto"/>
            </w:tcBorders>
          </w:tcPr>
          <w:p w14:paraId="1910087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63713232"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3AF3DD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накопичена амортизація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4E381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6DA889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146638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8B703E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172433</w:t>
            </w:r>
          </w:p>
        </w:tc>
        <w:tc>
          <w:tcPr>
            <w:tcW w:w="1554" w:type="dxa"/>
            <w:tcBorders>
              <w:top w:val="single" w:sz="6" w:space="0" w:color="auto"/>
              <w:left w:val="single" w:sz="6" w:space="0" w:color="auto"/>
              <w:bottom w:val="single" w:sz="6" w:space="0" w:color="auto"/>
              <w:right w:val="single" w:sz="6" w:space="0" w:color="auto"/>
            </w:tcBorders>
          </w:tcPr>
          <w:p w14:paraId="301CFF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EF92EE1"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89F82E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Незавершені капітальні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6DB07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D18535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785952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94250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59112</w:t>
            </w:r>
          </w:p>
        </w:tc>
        <w:tc>
          <w:tcPr>
            <w:tcW w:w="1554" w:type="dxa"/>
            <w:tcBorders>
              <w:top w:val="single" w:sz="6" w:space="0" w:color="auto"/>
              <w:left w:val="single" w:sz="6" w:space="0" w:color="auto"/>
              <w:bottom w:val="single" w:sz="6" w:space="0" w:color="auto"/>
              <w:right w:val="single" w:sz="6" w:space="0" w:color="auto"/>
            </w:tcBorders>
          </w:tcPr>
          <w:p w14:paraId="0005F0F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0E178AF7"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8886C1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Основні засоби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4A6B96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B231CC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4190115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D13C3E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4488048</w:t>
            </w:r>
          </w:p>
        </w:tc>
        <w:tc>
          <w:tcPr>
            <w:tcW w:w="1554" w:type="dxa"/>
            <w:tcBorders>
              <w:top w:val="single" w:sz="6" w:space="0" w:color="auto"/>
              <w:left w:val="single" w:sz="6" w:space="0" w:color="auto"/>
              <w:bottom w:val="single" w:sz="6" w:space="0" w:color="auto"/>
              <w:right w:val="single" w:sz="6" w:space="0" w:color="auto"/>
            </w:tcBorders>
          </w:tcPr>
          <w:p w14:paraId="3A4F450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0C9B15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83AD76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первісна вартість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4669B0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1011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F564B1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8465085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C8C5CC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9165547</w:t>
            </w:r>
          </w:p>
        </w:tc>
        <w:tc>
          <w:tcPr>
            <w:tcW w:w="1554" w:type="dxa"/>
            <w:tcBorders>
              <w:top w:val="single" w:sz="6" w:space="0" w:color="auto"/>
              <w:left w:val="single" w:sz="6" w:space="0" w:color="auto"/>
              <w:bottom w:val="single" w:sz="6" w:space="0" w:color="auto"/>
              <w:right w:val="single" w:sz="6" w:space="0" w:color="auto"/>
            </w:tcBorders>
          </w:tcPr>
          <w:p w14:paraId="4FCFC51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73D0EC4"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4A44AB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знос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D323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1012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80C6B7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4274970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F841A0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4677499</w:t>
            </w:r>
          </w:p>
        </w:tc>
        <w:tc>
          <w:tcPr>
            <w:tcW w:w="1554" w:type="dxa"/>
            <w:tcBorders>
              <w:top w:val="single" w:sz="6" w:space="0" w:color="auto"/>
              <w:left w:val="single" w:sz="6" w:space="0" w:color="auto"/>
              <w:bottom w:val="single" w:sz="6" w:space="0" w:color="auto"/>
              <w:right w:val="single" w:sz="6" w:space="0" w:color="auto"/>
            </w:tcBorders>
          </w:tcPr>
          <w:p w14:paraId="79E7A8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02B5F11"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C6C4CC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Інвестиційна нерухомість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1CAEE8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12E52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92AF8B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095069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D94A866"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AEB0B8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62740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AD0D0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7E3095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3BE93B4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771A78A"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B0D506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Довгострокові фінансові інвестиції:</w:t>
            </w:r>
          </w:p>
          <w:p w14:paraId="58D3841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які обліковуються за методом участі в капіталі інших підприємств</w:t>
            </w:r>
          </w:p>
          <w:p w14:paraId="457E86E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209EFA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23BF28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0D3C72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578B561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27CE0C9"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E35248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7C685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5EC928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FBF2B3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tcPr>
          <w:p w14:paraId="33E926A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24B75A96"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5BC84C1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E1D179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1040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D1E6C3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1635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329956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1320</w:t>
            </w:r>
          </w:p>
        </w:tc>
        <w:tc>
          <w:tcPr>
            <w:tcW w:w="1554" w:type="dxa"/>
            <w:tcBorders>
              <w:top w:val="single" w:sz="6" w:space="0" w:color="auto"/>
              <w:left w:val="single" w:sz="6" w:space="0" w:color="auto"/>
              <w:bottom w:val="single" w:sz="6" w:space="0" w:color="auto"/>
              <w:right w:val="single" w:sz="6" w:space="0" w:color="auto"/>
            </w:tcBorders>
          </w:tcPr>
          <w:p w14:paraId="6D56599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D583E64"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291AF28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Відстрочені податкові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9D7DE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1045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987137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26052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E030DB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30916</w:t>
            </w:r>
          </w:p>
        </w:tc>
        <w:tc>
          <w:tcPr>
            <w:tcW w:w="1554" w:type="dxa"/>
            <w:tcBorders>
              <w:top w:val="single" w:sz="6" w:space="0" w:color="auto"/>
              <w:left w:val="single" w:sz="6" w:space="0" w:color="auto"/>
              <w:bottom w:val="single" w:sz="6" w:space="0" w:color="auto"/>
              <w:right w:val="single" w:sz="6" w:space="0" w:color="auto"/>
            </w:tcBorders>
          </w:tcPr>
          <w:p w14:paraId="263293A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8B5981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D5E8DC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необоротні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7199C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4245D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215709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B8C195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5FB69AD1"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9998BA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Усього за розділом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28EFD2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29199D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5600673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6C8293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5166507</w:t>
            </w:r>
          </w:p>
        </w:tc>
        <w:tc>
          <w:tcPr>
            <w:tcW w:w="1554" w:type="dxa"/>
            <w:tcBorders>
              <w:top w:val="single" w:sz="6" w:space="0" w:color="auto"/>
              <w:left w:val="single" w:sz="6" w:space="0" w:color="auto"/>
              <w:bottom w:val="single" w:sz="6" w:space="0" w:color="auto"/>
              <w:right w:val="single" w:sz="6" w:space="0" w:color="auto"/>
            </w:tcBorders>
          </w:tcPr>
          <w:p w14:paraId="77E322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58DAF4A8"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B5E3EE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II. Оборотні активи </w:t>
            </w:r>
          </w:p>
          <w:p w14:paraId="699F40B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82737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0936A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893054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25850D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1334870</w:t>
            </w:r>
          </w:p>
        </w:tc>
        <w:tc>
          <w:tcPr>
            <w:tcW w:w="1554" w:type="dxa"/>
            <w:tcBorders>
              <w:top w:val="single" w:sz="6" w:space="0" w:color="auto"/>
              <w:left w:val="single" w:sz="6" w:space="0" w:color="auto"/>
              <w:bottom w:val="single" w:sz="6" w:space="0" w:color="auto"/>
              <w:right w:val="single" w:sz="6" w:space="0" w:color="auto"/>
            </w:tcBorders>
          </w:tcPr>
          <w:p w14:paraId="3120F81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24D37ACB"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2E8AA7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Виробничі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2E19F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4AA478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823745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38638F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1186856</w:t>
            </w:r>
          </w:p>
        </w:tc>
        <w:tc>
          <w:tcPr>
            <w:tcW w:w="1554" w:type="dxa"/>
            <w:tcBorders>
              <w:top w:val="single" w:sz="6" w:space="0" w:color="auto"/>
              <w:left w:val="single" w:sz="6" w:space="0" w:color="auto"/>
              <w:bottom w:val="single" w:sz="6" w:space="0" w:color="auto"/>
              <w:right w:val="single" w:sz="6" w:space="0" w:color="auto"/>
            </w:tcBorders>
          </w:tcPr>
          <w:p w14:paraId="0F4352F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72C62D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01A912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Незавершене виробництво</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63EF24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7E1BD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35972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A1E702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80014</w:t>
            </w:r>
          </w:p>
        </w:tc>
        <w:tc>
          <w:tcPr>
            <w:tcW w:w="1554" w:type="dxa"/>
            <w:tcBorders>
              <w:top w:val="single" w:sz="6" w:space="0" w:color="auto"/>
              <w:left w:val="single" w:sz="6" w:space="0" w:color="auto"/>
              <w:bottom w:val="single" w:sz="6" w:space="0" w:color="auto"/>
              <w:right w:val="single" w:sz="6" w:space="0" w:color="auto"/>
            </w:tcBorders>
          </w:tcPr>
          <w:p w14:paraId="5CC1F0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353928B"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CD778D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Готова продукція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42A6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1103</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501BA0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32976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E4B782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67331</w:t>
            </w:r>
          </w:p>
        </w:tc>
        <w:tc>
          <w:tcPr>
            <w:tcW w:w="1554" w:type="dxa"/>
            <w:tcBorders>
              <w:top w:val="single" w:sz="6" w:space="0" w:color="auto"/>
              <w:left w:val="single" w:sz="6" w:space="0" w:color="auto"/>
              <w:bottom w:val="single" w:sz="6" w:space="0" w:color="auto"/>
              <w:right w:val="single" w:sz="6" w:space="0" w:color="auto"/>
            </w:tcBorders>
          </w:tcPr>
          <w:p w14:paraId="604E9F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30F875F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829B9C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Товари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C82A7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1104</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111A26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C8FD91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669</w:t>
            </w:r>
          </w:p>
        </w:tc>
        <w:tc>
          <w:tcPr>
            <w:tcW w:w="1554" w:type="dxa"/>
            <w:tcBorders>
              <w:top w:val="single" w:sz="6" w:space="0" w:color="auto"/>
              <w:left w:val="single" w:sz="6" w:space="0" w:color="auto"/>
              <w:bottom w:val="single" w:sz="6" w:space="0" w:color="auto"/>
              <w:right w:val="single" w:sz="6" w:space="0" w:color="auto"/>
            </w:tcBorders>
          </w:tcPr>
          <w:p w14:paraId="3587AC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6B21F514"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6D1532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Поточні біологічні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6FC64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61653B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19700C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905B5F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2926166"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0C3FD5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9DA12C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E0F038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140713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31083F5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437361</w:t>
            </w:r>
          </w:p>
        </w:tc>
        <w:tc>
          <w:tcPr>
            <w:tcW w:w="1554" w:type="dxa"/>
            <w:tcBorders>
              <w:top w:val="single" w:sz="6" w:space="0" w:color="auto"/>
              <w:left w:val="single" w:sz="6" w:space="0" w:color="auto"/>
              <w:bottom w:val="single" w:sz="6" w:space="0" w:color="auto"/>
              <w:right w:val="single" w:sz="6" w:space="0" w:color="auto"/>
            </w:tcBorders>
          </w:tcPr>
          <w:p w14:paraId="2471F36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8BDE31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4AF506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54ABA0A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за виданими авансами</w:t>
            </w:r>
          </w:p>
          <w:p w14:paraId="573E494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8F291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E28964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67924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619CE6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72119</w:t>
            </w:r>
          </w:p>
        </w:tc>
        <w:tc>
          <w:tcPr>
            <w:tcW w:w="1554" w:type="dxa"/>
            <w:tcBorders>
              <w:top w:val="single" w:sz="6" w:space="0" w:color="auto"/>
              <w:left w:val="single" w:sz="6" w:space="0" w:color="auto"/>
              <w:bottom w:val="single" w:sz="6" w:space="0" w:color="auto"/>
              <w:right w:val="single" w:sz="6" w:space="0" w:color="auto"/>
            </w:tcBorders>
          </w:tcPr>
          <w:p w14:paraId="670F15A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0ED6876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7BE7B4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18CC9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10B067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2074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F04DDC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w:t>
            </w:r>
          </w:p>
        </w:tc>
        <w:tc>
          <w:tcPr>
            <w:tcW w:w="1554" w:type="dxa"/>
            <w:tcBorders>
              <w:top w:val="single" w:sz="6" w:space="0" w:color="auto"/>
              <w:left w:val="single" w:sz="6" w:space="0" w:color="auto"/>
              <w:bottom w:val="single" w:sz="6" w:space="0" w:color="auto"/>
              <w:right w:val="single" w:sz="6" w:space="0" w:color="auto"/>
            </w:tcBorders>
          </w:tcPr>
          <w:p w14:paraId="48BCD22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38A53B47"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5715F3A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030469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1136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7103C2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4DFD02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39421ED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81CD9F5"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5DFD63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Інша поточна дебіторська заборгованість</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2A5B3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1155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EF944C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126166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BCFBE2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116473</w:t>
            </w:r>
          </w:p>
        </w:tc>
        <w:tc>
          <w:tcPr>
            <w:tcW w:w="1554" w:type="dxa"/>
            <w:tcBorders>
              <w:top w:val="single" w:sz="6" w:space="0" w:color="auto"/>
              <w:left w:val="single" w:sz="6" w:space="0" w:color="auto"/>
              <w:bottom w:val="single" w:sz="6" w:space="0" w:color="auto"/>
              <w:right w:val="single" w:sz="6" w:space="0" w:color="auto"/>
            </w:tcBorders>
          </w:tcPr>
          <w:p w14:paraId="0BBE21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067932E8"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25E255E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Поточні фінансові інвестиції</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059C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D58E0C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5B33D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8502A7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3F877B32"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2A2997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Гроші та їх еквіваленти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2E54F8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227DE6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243561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E8C0D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367891</w:t>
            </w:r>
          </w:p>
        </w:tc>
        <w:tc>
          <w:tcPr>
            <w:tcW w:w="1554" w:type="dxa"/>
            <w:tcBorders>
              <w:top w:val="single" w:sz="6" w:space="0" w:color="auto"/>
              <w:left w:val="single" w:sz="6" w:space="0" w:color="auto"/>
              <w:bottom w:val="single" w:sz="6" w:space="0" w:color="auto"/>
              <w:right w:val="single" w:sz="6" w:space="0" w:color="auto"/>
            </w:tcBorders>
          </w:tcPr>
          <w:p w14:paraId="7DF8740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1D8F44BA"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B8DFA6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Готівка</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0CC98C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1166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40D4C0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180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D2A848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381</w:t>
            </w:r>
          </w:p>
        </w:tc>
        <w:tc>
          <w:tcPr>
            <w:tcW w:w="1554" w:type="dxa"/>
            <w:tcBorders>
              <w:top w:val="single" w:sz="6" w:space="0" w:color="auto"/>
              <w:left w:val="single" w:sz="6" w:space="0" w:color="auto"/>
              <w:bottom w:val="single" w:sz="6" w:space="0" w:color="auto"/>
              <w:right w:val="single" w:sz="6" w:space="0" w:color="auto"/>
            </w:tcBorders>
          </w:tcPr>
          <w:p w14:paraId="132C178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63763C59"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C4C4D4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Рахунки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63CFE4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1167</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CF4863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243381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BCDFFA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367158</w:t>
            </w:r>
          </w:p>
        </w:tc>
        <w:tc>
          <w:tcPr>
            <w:tcW w:w="1554" w:type="dxa"/>
            <w:tcBorders>
              <w:top w:val="single" w:sz="6" w:space="0" w:color="auto"/>
              <w:left w:val="single" w:sz="6" w:space="0" w:color="auto"/>
              <w:bottom w:val="single" w:sz="6" w:space="0" w:color="auto"/>
              <w:right w:val="single" w:sz="6" w:space="0" w:color="auto"/>
            </w:tcBorders>
          </w:tcPr>
          <w:p w14:paraId="18D5F7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22112D5A"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9F6053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Витрати майбутніх періодів</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E33C60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1170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340143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9833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C53712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13560</w:t>
            </w:r>
          </w:p>
        </w:tc>
        <w:tc>
          <w:tcPr>
            <w:tcW w:w="1554" w:type="dxa"/>
            <w:tcBorders>
              <w:top w:val="single" w:sz="6" w:space="0" w:color="auto"/>
              <w:left w:val="single" w:sz="6" w:space="0" w:color="auto"/>
              <w:bottom w:val="single" w:sz="6" w:space="0" w:color="auto"/>
              <w:right w:val="single" w:sz="6" w:space="0" w:color="auto"/>
            </w:tcBorders>
          </w:tcPr>
          <w:p w14:paraId="58286E0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7C31C50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8059B6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оборотні активи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A26AF3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91D3FD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38965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2276AB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34687</w:t>
            </w:r>
          </w:p>
        </w:tc>
        <w:tc>
          <w:tcPr>
            <w:tcW w:w="1554" w:type="dxa"/>
            <w:tcBorders>
              <w:top w:val="single" w:sz="6" w:space="0" w:color="auto"/>
              <w:left w:val="single" w:sz="6" w:space="0" w:color="auto"/>
              <w:bottom w:val="single" w:sz="6" w:space="0" w:color="auto"/>
              <w:right w:val="single" w:sz="6" w:space="0" w:color="auto"/>
            </w:tcBorders>
          </w:tcPr>
          <w:p w14:paraId="0D366E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47CC1AC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C5F931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Усього за розділом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99A26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9BD49F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1522290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DCB86A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2376995</w:t>
            </w:r>
          </w:p>
        </w:tc>
        <w:tc>
          <w:tcPr>
            <w:tcW w:w="1554" w:type="dxa"/>
            <w:tcBorders>
              <w:top w:val="single" w:sz="6" w:space="0" w:color="auto"/>
              <w:left w:val="single" w:sz="6" w:space="0" w:color="auto"/>
              <w:bottom w:val="single" w:sz="6" w:space="0" w:color="auto"/>
              <w:right w:val="single" w:sz="6" w:space="0" w:color="auto"/>
            </w:tcBorders>
          </w:tcPr>
          <w:p w14:paraId="03FACE6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695C56E4"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C2D3A2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III. Необоротні активи, утримувані для продажу, та групи вибуття</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1E05B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CF672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B4F2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5BD7301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r w:rsidR="00BB4B36" w:rsidRPr="00BB4B36" w14:paraId="672D384D"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67E4AB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603FDF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232666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7122963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290A6A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7543502</w:t>
            </w:r>
          </w:p>
        </w:tc>
        <w:tc>
          <w:tcPr>
            <w:tcW w:w="1554" w:type="dxa"/>
            <w:tcBorders>
              <w:top w:val="single" w:sz="6" w:space="0" w:color="auto"/>
              <w:left w:val="single" w:sz="6" w:space="0" w:color="auto"/>
              <w:bottom w:val="single" w:sz="6" w:space="0" w:color="auto"/>
              <w:right w:val="single" w:sz="6" w:space="0" w:color="auto"/>
            </w:tcBorders>
          </w:tcPr>
          <w:p w14:paraId="42558DC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val="en-US" w:eastAsia="ru-RU"/>
                <w14:ligatures w14:val="none"/>
              </w:rPr>
              <w:t>--</w:t>
            </w:r>
          </w:p>
        </w:tc>
      </w:tr>
    </w:tbl>
    <w:p w14:paraId="4CD5CB79"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lastRenderedPageBreak/>
        <w:br w:type="page"/>
      </w: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44"/>
        <w:gridCol w:w="1553"/>
        <w:gridCol w:w="1568"/>
        <w:gridCol w:w="1568"/>
      </w:tblGrid>
      <w:tr w:rsidR="00BB4B36" w:rsidRPr="00BB4B36" w14:paraId="244C3FD7" w14:textId="77777777" w:rsidTr="006B06F6">
        <w:tc>
          <w:tcPr>
            <w:tcW w:w="4956" w:type="dxa"/>
            <w:tcBorders>
              <w:top w:val="single" w:sz="6" w:space="0" w:color="auto"/>
              <w:left w:val="single" w:sz="6" w:space="0" w:color="auto"/>
              <w:bottom w:val="single" w:sz="6" w:space="0" w:color="auto"/>
              <w:right w:val="single" w:sz="6" w:space="0" w:color="auto"/>
            </w:tcBorders>
            <w:vAlign w:val="center"/>
          </w:tcPr>
          <w:p w14:paraId="40EBB135" w14:textId="77777777" w:rsidR="00BB4B36" w:rsidRPr="00BB4B36" w:rsidRDefault="00BB4B36" w:rsidP="00BB4B36">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lastRenderedPageBreak/>
              <w:t>Пасив</w:t>
            </w:r>
          </w:p>
        </w:tc>
        <w:tc>
          <w:tcPr>
            <w:tcW w:w="644" w:type="dxa"/>
            <w:tcBorders>
              <w:top w:val="single" w:sz="6" w:space="0" w:color="auto"/>
              <w:left w:val="single" w:sz="6" w:space="0" w:color="auto"/>
              <w:bottom w:val="single" w:sz="6" w:space="0" w:color="auto"/>
              <w:right w:val="single" w:sz="6" w:space="0" w:color="auto"/>
            </w:tcBorders>
            <w:vAlign w:val="center"/>
          </w:tcPr>
          <w:p w14:paraId="2CFA0656"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0ED1E10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568" w:type="dxa"/>
            <w:tcBorders>
              <w:top w:val="single" w:sz="6" w:space="0" w:color="auto"/>
              <w:left w:val="single" w:sz="6" w:space="0" w:color="auto"/>
              <w:bottom w:val="single" w:sz="6" w:space="0" w:color="auto"/>
              <w:right w:val="single" w:sz="6" w:space="0" w:color="auto"/>
            </w:tcBorders>
            <w:vAlign w:val="center"/>
          </w:tcPr>
          <w:p w14:paraId="24B327A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На кінець звітного періоду</w:t>
            </w:r>
          </w:p>
        </w:tc>
        <w:tc>
          <w:tcPr>
            <w:tcW w:w="1568" w:type="dxa"/>
            <w:tcBorders>
              <w:top w:val="single" w:sz="6" w:space="0" w:color="auto"/>
              <w:left w:val="single" w:sz="6" w:space="0" w:color="auto"/>
              <w:bottom w:val="single" w:sz="6" w:space="0" w:color="auto"/>
              <w:right w:val="single" w:sz="6" w:space="0" w:color="auto"/>
            </w:tcBorders>
          </w:tcPr>
          <w:p w14:paraId="08043404"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eastAsia="ru-RU"/>
                <w14:ligatures w14:val="none"/>
              </w:rPr>
              <w:t>На дату пере- ходу на МСФЗ</w:t>
            </w:r>
          </w:p>
        </w:tc>
      </w:tr>
      <w:tr w:rsidR="00BB4B36" w:rsidRPr="00BB4B36" w14:paraId="4E12F844"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C39F266"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614FDF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E60789A"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5FF6D81"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c>
          <w:tcPr>
            <w:tcW w:w="1568" w:type="dxa"/>
            <w:tcBorders>
              <w:top w:val="single" w:sz="6" w:space="0" w:color="auto"/>
              <w:left w:val="single" w:sz="6" w:space="0" w:color="auto"/>
              <w:bottom w:val="single" w:sz="6" w:space="0" w:color="auto"/>
              <w:right w:val="single" w:sz="6" w:space="0" w:color="auto"/>
            </w:tcBorders>
          </w:tcPr>
          <w:p w14:paraId="6318EB9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5</w:t>
            </w:r>
          </w:p>
        </w:tc>
      </w:tr>
      <w:tr w:rsidR="00BB4B36" w:rsidRPr="00BB4B36" w14:paraId="00841AE3"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8CB1E9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 Власний капітал</w:t>
            </w:r>
          </w:p>
          <w:p w14:paraId="3360A70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1DF45EC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2E5E59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8A4D8A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71729A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tcPr>
          <w:p w14:paraId="0EA58FA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7011C261"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708328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Капітал у дооцінках</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088655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BA504F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4BD28D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7D48C2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5B8B59FA"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45AF9F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Додатковий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135A81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27E6F5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781650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2A0D4E8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240453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C07B51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Резервний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EBB3B6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FE399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97309A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tcPr>
          <w:p w14:paraId="3D46DA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019A1907"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56AB259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Нерозподілений прибуток (непокритий збиток)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ECD116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C22761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4793956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1181A3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5430371</w:t>
            </w:r>
          </w:p>
        </w:tc>
        <w:tc>
          <w:tcPr>
            <w:tcW w:w="1568" w:type="dxa"/>
            <w:tcBorders>
              <w:top w:val="single" w:sz="6" w:space="0" w:color="auto"/>
              <w:left w:val="single" w:sz="6" w:space="0" w:color="auto"/>
              <w:bottom w:val="single" w:sz="6" w:space="0" w:color="auto"/>
              <w:right w:val="single" w:sz="6" w:space="0" w:color="auto"/>
            </w:tcBorders>
          </w:tcPr>
          <w:p w14:paraId="44B227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48DB8ED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FBEDE8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Неоплачений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86C021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298126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F07529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46F890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55C6B4CD"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2A02917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Вилучений капітал</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F9241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8DF984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4E211A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4FCBBAB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722EFF0A"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31310C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Усього за розділом 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D76DF1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459051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4960371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62522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5596786</w:t>
            </w:r>
          </w:p>
        </w:tc>
        <w:tc>
          <w:tcPr>
            <w:tcW w:w="1568" w:type="dxa"/>
            <w:tcBorders>
              <w:top w:val="single" w:sz="6" w:space="0" w:color="auto"/>
              <w:left w:val="single" w:sz="6" w:space="0" w:color="auto"/>
              <w:bottom w:val="single" w:sz="6" w:space="0" w:color="auto"/>
              <w:right w:val="single" w:sz="6" w:space="0" w:color="auto"/>
            </w:tcBorders>
          </w:tcPr>
          <w:p w14:paraId="19B28F4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B43F51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FFB0C9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II. Довгострокові зобов'язання і забезпечення</w:t>
            </w:r>
          </w:p>
          <w:p w14:paraId="2D1E83F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Відстрочені податкові зобов'язання</w:t>
            </w:r>
          </w:p>
          <w:p w14:paraId="06B9CB1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0B1E15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31E9D3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8826CA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2E8EE7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65DD7A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91EFCE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Довгострокові кредити банків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4D8F99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2EB0C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408882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E54793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436961</w:t>
            </w:r>
          </w:p>
        </w:tc>
        <w:tc>
          <w:tcPr>
            <w:tcW w:w="1568" w:type="dxa"/>
            <w:tcBorders>
              <w:top w:val="single" w:sz="6" w:space="0" w:color="auto"/>
              <w:left w:val="single" w:sz="6" w:space="0" w:color="auto"/>
              <w:bottom w:val="single" w:sz="6" w:space="0" w:color="auto"/>
              <w:right w:val="single" w:sz="6" w:space="0" w:color="auto"/>
            </w:tcBorders>
          </w:tcPr>
          <w:p w14:paraId="19BB028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0ED97E2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927FCB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довгострокові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E179FE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B5F029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142260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6F33D3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171771</w:t>
            </w:r>
          </w:p>
        </w:tc>
        <w:tc>
          <w:tcPr>
            <w:tcW w:w="1568" w:type="dxa"/>
            <w:tcBorders>
              <w:top w:val="single" w:sz="6" w:space="0" w:color="auto"/>
              <w:left w:val="single" w:sz="6" w:space="0" w:color="auto"/>
              <w:bottom w:val="single" w:sz="6" w:space="0" w:color="auto"/>
              <w:right w:val="single" w:sz="6" w:space="0" w:color="auto"/>
            </w:tcBorders>
          </w:tcPr>
          <w:p w14:paraId="4C81139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0AB56D53"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48CA0A3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9F5DA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7BC412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83064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C1B5F3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82544</w:t>
            </w:r>
          </w:p>
        </w:tc>
        <w:tc>
          <w:tcPr>
            <w:tcW w:w="1568" w:type="dxa"/>
            <w:tcBorders>
              <w:top w:val="single" w:sz="6" w:space="0" w:color="auto"/>
              <w:left w:val="single" w:sz="6" w:space="0" w:color="auto"/>
              <w:bottom w:val="single" w:sz="6" w:space="0" w:color="auto"/>
              <w:right w:val="single" w:sz="6" w:space="0" w:color="auto"/>
            </w:tcBorders>
          </w:tcPr>
          <w:p w14:paraId="51216F3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5E47FBD5"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D2FCDC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Довгострокові забезпечення витрат персоналу</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DF6808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4AE3D5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42233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B7351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42233</w:t>
            </w:r>
          </w:p>
        </w:tc>
        <w:tc>
          <w:tcPr>
            <w:tcW w:w="1568" w:type="dxa"/>
            <w:tcBorders>
              <w:top w:val="single" w:sz="6" w:space="0" w:color="auto"/>
              <w:left w:val="single" w:sz="6" w:space="0" w:color="auto"/>
              <w:bottom w:val="single" w:sz="6" w:space="0" w:color="auto"/>
              <w:right w:val="single" w:sz="6" w:space="0" w:color="auto"/>
            </w:tcBorders>
          </w:tcPr>
          <w:p w14:paraId="51F9268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5A97C3C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A94FEB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Цільове фінансування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0FC47E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95F8D8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1C59D1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3528001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2DFA3FDD"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B3D775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Усього за розділом II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0180F3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60D475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634206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676A69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691276</w:t>
            </w:r>
          </w:p>
        </w:tc>
        <w:tc>
          <w:tcPr>
            <w:tcW w:w="1568" w:type="dxa"/>
            <w:tcBorders>
              <w:top w:val="single" w:sz="6" w:space="0" w:color="auto"/>
              <w:left w:val="single" w:sz="6" w:space="0" w:color="auto"/>
              <w:bottom w:val="single" w:sz="6" w:space="0" w:color="auto"/>
              <w:right w:val="single" w:sz="6" w:space="0" w:color="auto"/>
            </w:tcBorders>
          </w:tcPr>
          <w:p w14:paraId="10E14AA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95411C3"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470CE8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IІІ. Поточні зобов'язання і забезпечення</w:t>
            </w:r>
          </w:p>
          <w:p w14:paraId="26B0420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52E1BB8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8E3A0E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FA0919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351734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DFF09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320720</w:t>
            </w:r>
          </w:p>
        </w:tc>
        <w:tc>
          <w:tcPr>
            <w:tcW w:w="1568" w:type="dxa"/>
            <w:tcBorders>
              <w:top w:val="single" w:sz="6" w:space="0" w:color="auto"/>
              <w:left w:val="single" w:sz="6" w:space="0" w:color="auto"/>
              <w:bottom w:val="single" w:sz="6" w:space="0" w:color="auto"/>
              <w:right w:val="single" w:sz="6" w:space="0" w:color="auto"/>
            </w:tcBorders>
          </w:tcPr>
          <w:p w14:paraId="5C26032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C0453B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93A45D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7B957D4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30F3ED8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8EC1AB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4C929E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386931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458895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58299</w:t>
            </w:r>
          </w:p>
        </w:tc>
        <w:tc>
          <w:tcPr>
            <w:tcW w:w="1568" w:type="dxa"/>
            <w:tcBorders>
              <w:top w:val="single" w:sz="6" w:space="0" w:color="auto"/>
              <w:left w:val="single" w:sz="6" w:space="0" w:color="auto"/>
              <w:bottom w:val="single" w:sz="6" w:space="0" w:color="auto"/>
              <w:right w:val="single" w:sz="6" w:space="0" w:color="auto"/>
            </w:tcBorders>
          </w:tcPr>
          <w:p w14:paraId="73987D1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264CE3DE"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D0D7F4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товари, роботи, послуги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9D7DBA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9122C8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368194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942D38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174669</w:t>
            </w:r>
          </w:p>
        </w:tc>
        <w:tc>
          <w:tcPr>
            <w:tcW w:w="1568" w:type="dxa"/>
            <w:tcBorders>
              <w:top w:val="single" w:sz="6" w:space="0" w:color="auto"/>
              <w:left w:val="single" w:sz="6" w:space="0" w:color="auto"/>
              <w:bottom w:val="single" w:sz="6" w:space="0" w:color="auto"/>
              <w:right w:val="single" w:sz="6" w:space="0" w:color="auto"/>
            </w:tcBorders>
          </w:tcPr>
          <w:p w14:paraId="73B949B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0A3B0C5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6ECE8A1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розрахунками з бюджетом</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494C1B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9D955C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104539</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1BCEFF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110244</w:t>
            </w:r>
          </w:p>
        </w:tc>
        <w:tc>
          <w:tcPr>
            <w:tcW w:w="1568" w:type="dxa"/>
            <w:tcBorders>
              <w:top w:val="single" w:sz="6" w:space="0" w:color="auto"/>
              <w:left w:val="single" w:sz="6" w:space="0" w:color="auto"/>
              <w:bottom w:val="single" w:sz="6" w:space="0" w:color="auto"/>
              <w:right w:val="single" w:sz="6" w:space="0" w:color="auto"/>
            </w:tcBorders>
          </w:tcPr>
          <w:p w14:paraId="484E987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24CC726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655DFB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774557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4FF4B8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80054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100AA8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68885</w:t>
            </w:r>
          </w:p>
        </w:tc>
        <w:tc>
          <w:tcPr>
            <w:tcW w:w="1568" w:type="dxa"/>
            <w:tcBorders>
              <w:top w:val="single" w:sz="6" w:space="0" w:color="auto"/>
              <w:left w:val="single" w:sz="6" w:space="0" w:color="auto"/>
              <w:bottom w:val="single" w:sz="6" w:space="0" w:color="auto"/>
              <w:right w:val="single" w:sz="6" w:space="0" w:color="auto"/>
            </w:tcBorders>
          </w:tcPr>
          <w:p w14:paraId="619B7B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21C8678"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524E64C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розрахунками зі страхування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247C6A4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405EC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5357</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2557C3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5049</w:t>
            </w:r>
          </w:p>
        </w:tc>
        <w:tc>
          <w:tcPr>
            <w:tcW w:w="1568" w:type="dxa"/>
            <w:tcBorders>
              <w:top w:val="single" w:sz="6" w:space="0" w:color="auto"/>
              <w:left w:val="single" w:sz="6" w:space="0" w:color="auto"/>
              <w:bottom w:val="single" w:sz="6" w:space="0" w:color="auto"/>
              <w:right w:val="single" w:sz="6" w:space="0" w:color="auto"/>
            </w:tcBorders>
          </w:tcPr>
          <w:p w14:paraId="248C36B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EB37EC6"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B5F6E9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розрахунками з оплати праці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722EEF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235B46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27040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1576C6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26127</w:t>
            </w:r>
          </w:p>
        </w:tc>
        <w:tc>
          <w:tcPr>
            <w:tcW w:w="1568" w:type="dxa"/>
            <w:tcBorders>
              <w:top w:val="single" w:sz="6" w:space="0" w:color="auto"/>
              <w:left w:val="single" w:sz="6" w:space="0" w:color="auto"/>
              <w:bottom w:val="single" w:sz="6" w:space="0" w:color="auto"/>
              <w:right w:val="single" w:sz="6" w:space="0" w:color="auto"/>
            </w:tcBorders>
          </w:tcPr>
          <w:p w14:paraId="31E664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15278C5"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713632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Поточна кредиторська заборгованість за одержаними авансами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DCF6DF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9BA696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167374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F69A77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107331</w:t>
            </w:r>
          </w:p>
        </w:tc>
        <w:tc>
          <w:tcPr>
            <w:tcW w:w="1568" w:type="dxa"/>
            <w:tcBorders>
              <w:top w:val="single" w:sz="6" w:space="0" w:color="auto"/>
              <w:left w:val="single" w:sz="6" w:space="0" w:color="auto"/>
              <w:bottom w:val="single" w:sz="6" w:space="0" w:color="auto"/>
              <w:right w:val="single" w:sz="6" w:space="0" w:color="auto"/>
            </w:tcBorders>
          </w:tcPr>
          <w:p w14:paraId="734AA2B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53A564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23EFC8F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Поточні забезпечення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0FCF2A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2F5215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84056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10C12E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80411</w:t>
            </w:r>
          </w:p>
        </w:tc>
        <w:tc>
          <w:tcPr>
            <w:tcW w:w="1568" w:type="dxa"/>
            <w:tcBorders>
              <w:top w:val="single" w:sz="6" w:space="0" w:color="auto"/>
              <w:left w:val="single" w:sz="6" w:space="0" w:color="auto"/>
              <w:bottom w:val="single" w:sz="6" w:space="0" w:color="auto"/>
              <w:right w:val="single" w:sz="6" w:space="0" w:color="auto"/>
            </w:tcBorders>
          </w:tcPr>
          <w:p w14:paraId="573E89D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7D0A4690"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7A0D51A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Доходи майбутніх періодів</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C01C49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AE0922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454ABC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2F4ECC8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21402ABC"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E42007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поточні зобов'язання</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519B7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692CF7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33161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92DF2B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372590</w:t>
            </w:r>
          </w:p>
        </w:tc>
        <w:tc>
          <w:tcPr>
            <w:tcW w:w="1568" w:type="dxa"/>
            <w:tcBorders>
              <w:top w:val="single" w:sz="6" w:space="0" w:color="auto"/>
              <w:left w:val="single" w:sz="6" w:space="0" w:color="auto"/>
              <w:bottom w:val="single" w:sz="6" w:space="0" w:color="auto"/>
              <w:right w:val="single" w:sz="6" w:space="0" w:color="auto"/>
            </w:tcBorders>
          </w:tcPr>
          <w:p w14:paraId="12C4C18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1766903"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35B442F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Усього за розділом IІІ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F79E14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1C57CE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1528386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0555E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1255440</w:t>
            </w:r>
          </w:p>
        </w:tc>
        <w:tc>
          <w:tcPr>
            <w:tcW w:w="1568" w:type="dxa"/>
            <w:tcBorders>
              <w:top w:val="single" w:sz="6" w:space="0" w:color="auto"/>
              <w:left w:val="single" w:sz="6" w:space="0" w:color="auto"/>
              <w:bottom w:val="single" w:sz="6" w:space="0" w:color="auto"/>
              <w:right w:val="single" w:sz="6" w:space="0" w:color="auto"/>
            </w:tcBorders>
          </w:tcPr>
          <w:p w14:paraId="160F3BD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25676FEF"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16A778C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ІV. Зобов'язання, пов'язані з необоротними активами,</w:t>
            </w:r>
          </w:p>
          <w:p w14:paraId="31D01D5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18035AC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3BEE7B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DCBA29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828FED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07C4D68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F84840F" w14:textId="77777777" w:rsidTr="006B06F6">
        <w:tc>
          <w:tcPr>
            <w:tcW w:w="4956" w:type="dxa"/>
            <w:tcBorders>
              <w:top w:val="single" w:sz="6" w:space="0" w:color="auto"/>
              <w:left w:val="single" w:sz="6" w:space="0" w:color="auto"/>
              <w:bottom w:val="single" w:sz="6" w:space="0" w:color="auto"/>
              <w:right w:val="single" w:sz="6" w:space="0" w:color="auto"/>
            </w:tcBorders>
            <w:shd w:val="clear" w:color="auto" w:fill="auto"/>
          </w:tcPr>
          <w:p w14:paraId="0C3DEAB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Баланс</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E61F52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1900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F06930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7122963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A42BC9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7543502</w:t>
            </w:r>
          </w:p>
        </w:tc>
        <w:tc>
          <w:tcPr>
            <w:tcW w:w="1568" w:type="dxa"/>
            <w:tcBorders>
              <w:top w:val="single" w:sz="6" w:space="0" w:color="auto"/>
              <w:left w:val="single" w:sz="6" w:space="0" w:color="auto"/>
              <w:bottom w:val="single" w:sz="6" w:space="0" w:color="auto"/>
              <w:right w:val="single" w:sz="6" w:space="0" w:color="auto"/>
            </w:tcBorders>
          </w:tcPr>
          <w:p w14:paraId="7D4AF42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bl>
    <w:p w14:paraId="59CB06D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5CD26CAD"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0FA00B62"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B4B36">
        <w:rPr>
          <w:rFonts w:ascii="Courier New" w:eastAsia="Times New Roman" w:hAnsi="Courier New" w:cs="Courier New"/>
          <w:kern w:val="0"/>
          <w:sz w:val="20"/>
          <w:szCs w:val="20"/>
          <w:lang w:val="en-US" w:eastAsia="ru-RU"/>
          <w14:ligatures w14:val="none"/>
        </w:rPr>
        <w:t>н/д</w:t>
      </w:r>
    </w:p>
    <w:p w14:paraId="09E15C9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5AA9461"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BB4B36" w:rsidRPr="00BB4B36" w14:paraId="1F795D81" w14:textId="77777777" w:rsidTr="006B06F6">
        <w:tc>
          <w:tcPr>
            <w:tcW w:w="2943" w:type="dxa"/>
            <w:shd w:val="clear" w:color="auto" w:fill="auto"/>
          </w:tcPr>
          <w:p w14:paraId="1C0B209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Голова правлiння</w:t>
            </w:r>
          </w:p>
        </w:tc>
        <w:tc>
          <w:tcPr>
            <w:tcW w:w="2765" w:type="dxa"/>
            <w:shd w:val="clear" w:color="auto" w:fill="auto"/>
            <w:vAlign w:val="center"/>
          </w:tcPr>
          <w:p w14:paraId="71ECE73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86E031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Круць Микола Федорович</w:t>
            </w:r>
          </w:p>
        </w:tc>
      </w:tr>
      <w:tr w:rsidR="00BB4B36" w:rsidRPr="00BB4B36" w14:paraId="60D77879" w14:textId="77777777" w:rsidTr="006B06F6">
        <w:tc>
          <w:tcPr>
            <w:tcW w:w="2943" w:type="dxa"/>
            <w:shd w:val="clear" w:color="auto" w:fill="auto"/>
          </w:tcPr>
          <w:p w14:paraId="0E04D0A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9C5E97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8996C2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73E21E3B" w14:textId="77777777" w:rsidTr="006B06F6">
        <w:tc>
          <w:tcPr>
            <w:tcW w:w="2943" w:type="dxa"/>
            <w:shd w:val="clear" w:color="auto" w:fill="auto"/>
          </w:tcPr>
          <w:p w14:paraId="4535A56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6174C64"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36DA685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65E1D200" w14:textId="77777777" w:rsidTr="006B06F6">
        <w:tc>
          <w:tcPr>
            <w:tcW w:w="2943" w:type="dxa"/>
            <w:shd w:val="clear" w:color="auto" w:fill="auto"/>
          </w:tcPr>
          <w:p w14:paraId="44AEBFF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ru-RU" w:eastAsia="ru-RU"/>
                <w14:ligatures w14:val="none"/>
              </w:rPr>
              <w:t>Головний бухгалтер</w:t>
            </w:r>
            <w:r w:rsidRPr="00BB4B36">
              <w:rPr>
                <w:rFonts w:ascii="Times New Roman" w:eastAsia="Times New Roman" w:hAnsi="Times New Roman" w:cs="Times New Roman"/>
                <w:b/>
                <w:color w:val="000000"/>
                <w:kern w:val="0"/>
                <w:sz w:val="20"/>
                <w:szCs w:val="20"/>
                <w:lang w:val="ru-RU" w:eastAsia="ru-RU"/>
                <w14:ligatures w14:val="none"/>
              </w:rPr>
              <w:t xml:space="preserve"> </w:t>
            </w:r>
            <w:r w:rsidRPr="00BB4B36">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7F07040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B325B3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BB4B36" w:rsidRPr="00BB4B36" w14:paraId="6F9C2870" w14:textId="77777777" w:rsidTr="006B06F6">
        <w:tc>
          <w:tcPr>
            <w:tcW w:w="2943" w:type="dxa"/>
            <w:shd w:val="clear" w:color="auto" w:fill="auto"/>
          </w:tcPr>
          <w:p w14:paraId="23422A5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C5FD58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38F682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4C84354"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DD8EA98" w14:textId="77777777" w:rsidR="00BB4B36" w:rsidRDefault="00BB4B36">
      <w:pPr>
        <w:sectPr w:rsidR="00BB4B36" w:rsidSect="00BB4B36">
          <w:pgSz w:w="11906" w:h="16838"/>
          <w:pgMar w:top="363" w:right="567" w:bottom="363" w:left="1417" w:header="708" w:footer="708" w:gutter="0"/>
          <w:cols w:space="708"/>
          <w:docGrid w:linePitch="360"/>
        </w:sectPr>
      </w:pPr>
    </w:p>
    <w:p w14:paraId="05ACC8C0" w14:textId="77777777" w:rsidR="00BB4B36" w:rsidRPr="00BB4B36" w:rsidRDefault="00BB4B36" w:rsidP="00BB4B36">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B4B36" w:rsidRPr="00BB4B36" w14:paraId="15E041F5" w14:textId="77777777" w:rsidTr="006B06F6">
        <w:tc>
          <w:tcPr>
            <w:tcW w:w="6082" w:type="dxa"/>
          </w:tcPr>
          <w:p w14:paraId="509E2738"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E537565"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2CB8CAB"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Коди</w:t>
            </w:r>
          </w:p>
        </w:tc>
      </w:tr>
      <w:tr w:rsidR="00BB4B36" w:rsidRPr="00BB4B36" w14:paraId="66BCE407" w14:textId="77777777" w:rsidTr="006B06F6">
        <w:tc>
          <w:tcPr>
            <w:tcW w:w="6082" w:type="dxa"/>
          </w:tcPr>
          <w:p w14:paraId="574F1291"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F883838"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B4B36">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7E17343"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1F0FD70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3DB869B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01</w:t>
            </w:r>
          </w:p>
        </w:tc>
      </w:tr>
      <w:tr w:rsidR="00BB4B36" w:rsidRPr="00BB4B36" w14:paraId="48C13A18" w14:textId="77777777" w:rsidTr="006B06F6">
        <w:tc>
          <w:tcPr>
            <w:tcW w:w="6082" w:type="dxa"/>
          </w:tcPr>
          <w:p w14:paraId="7784CA1D"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eastAsia="ru-RU"/>
                <w14:ligatures w14:val="none"/>
              </w:rPr>
              <w:t xml:space="preserve">Підприємство  </w:t>
            </w:r>
            <w:r w:rsidRPr="00BB4B36">
              <w:rPr>
                <w:rFonts w:ascii="Times New Roman" w:eastAsia="Times New Roman" w:hAnsi="Times New Roman" w:cs="Times New Roman"/>
                <w:kern w:val="0"/>
                <w:sz w:val="20"/>
                <w:szCs w:val="20"/>
                <w:lang w:val="en-US" w:eastAsia="ru-RU"/>
                <w14:ligatures w14:val="none"/>
              </w:rPr>
              <w:t xml:space="preserve"> </w:t>
            </w:r>
            <w:r w:rsidRPr="00BB4B36">
              <w:rPr>
                <w:rFonts w:ascii="Times New Roman" w:eastAsia="Times New Roman" w:hAnsi="Times New Roman" w:cs="Times New Roman"/>
                <w:kern w:val="0"/>
                <w:sz w:val="20"/>
                <w:szCs w:val="20"/>
                <w:u w:val="single"/>
                <w:lang w:val="en-US" w:eastAsia="ru-RU"/>
                <w14:ligatures w14:val="none"/>
              </w:rPr>
              <w:t>Приватне акцiонерне товариство "Iвано-Франкiвськцемент"</w:t>
            </w:r>
          </w:p>
        </w:tc>
        <w:tc>
          <w:tcPr>
            <w:tcW w:w="1956" w:type="dxa"/>
          </w:tcPr>
          <w:p w14:paraId="3C4AB81E"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19861ADC"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00292988</w:t>
            </w:r>
          </w:p>
        </w:tc>
      </w:tr>
    </w:tbl>
    <w:p w14:paraId="37DE923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p>
    <w:p w14:paraId="709B5C1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val="en-US" w:eastAsia="ru-RU"/>
          <w14:ligatures w14:val="none"/>
        </w:rPr>
      </w:pPr>
      <w:r w:rsidRPr="00BB4B36">
        <w:rPr>
          <w:rFonts w:ascii="Times New Roman" w:eastAsia="Times New Roman" w:hAnsi="Times New Roman" w:cs="Times New Roman"/>
          <w:b/>
          <w:bCs/>
          <w:kern w:val="0"/>
          <w:lang w:val="en-US" w:eastAsia="ru-RU"/>
          <w14:ligatures w14:val="none"/>
        </w:rPr>
        <w:t>Звіт про фінансові результати</w:t>
      </w:r>
      <w:r w:rsidRPr="00BB4B36">
        <w:rPr>
          <w:rFonts w:ascii="Times New Roman" w:eastAsia="Times New Roman" w:hAnsi="Times New Roman" w:cs="Times New Roman"/>
          <w:b/>
          <w:bCs/>
          <w:kern w:val="0"/>
          <w:lang w:eastAsia="ru-RU"/>
          <w14:ligatures w14:val="none"/>
        </w:rPr>
        <w:t xml:space="preserve"> ( </w:t>
      </w:r>
      <w:r w:rsidRPr="00BB4B36">
        <w:rPr>
          <w:rFonts w:ascii="Times New Roman" w:eastAsia="Times New Roman" w:hAnsi="Times New Roman" w:cs="Times New Roman"/>
          <w:b/>
          <w:bCs/>
          <w:color w:val="000000"/>
          <w:kern w:val="0"/>
          <w:lang w:eastAsia="ru-RU"/>
          <w14:ligatures w14:val="none"/>
        </w:rPr>
        <w:t>Звіт про сукупний дохід</w:t>
      </w:r>
      <w:r w:rsidRPr="00BB4B36">
        <w:rPr>
          <w:rFonts w:ascii="Times New Roman" w:eastAsia="Times New Roman" w:hAnsi="Times New Roman" w:cs="Times New Roman"/>
          <w:bCs/>
          <w:color w:val="000000"/>
          <w:kern w:val="0"/>
          <w:sz w:val="20"/>
          <w:szCs w:val="20"/>
          <w:lang w:eastAsia="ru-RU"/>
          <w14:ligatures w14:val="none"/>
        </w:rPr>
        <w:t xml:space="preserve"> </w:t>
      </w:r>
      <w:r w:rsidRPr="00BB4B36">
        <w:rPr>
          <w:rFonts w:ascii="Times New Roman" w:eastAsia="Times New Roman" w:hAnsi="Times New Roman" w:cs="Times New Roman"/>
          <w:b/>
          <w:bCs/>
          <w:kern w:val="0"/>
          <w:lang w:eastAsia="ru-RU"/>
          <w14:ligatures w14:val="none"/>
        </w:rPr>
        <w:t xml:space="preserve">) </w:t>
      </w:r>
    </w:p>
    <w:p w14:paraId="13287C41"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r w:rsidRPr="00BB4B36">
        <w:rPr>
          <w:rFonts w:ascii="Times New Roman" w:eastAsia="Times New Roman" w:hAnsi="Times New Roman" w:cs="Times New Roman"/>
          <w:b/>
          <w:bCs/>
          <w:kern w:val="0"/>
          <w:lang w:val="en-US" w:eastAsia="ru-RU"/>
          <w14:ligatures w14:val="none"/>
        </w:rPr>
        <w:t>з</w:t>
      </w:r>
      <w:r w:rsidRPr="00BB4B36">
        <w:rPr>
          <w:rFonts w:ascii="Times New Roman" w:eastAsia="Times New Roman" w:hAnsi="Times New Roman" w:cs="Times New Roman"/>
          <w:b/>
          <w:bCs/>
          <w:kern w:val="0"/>
          <w:lang w:eastAsia="ru-RU"/>
          <w14:ligatures w14:val="none"/>
        </w:rPr>
        <w:t xml:space="preserve">а </w:t>
      </w:r>
      <w:r w:rsidRPr="00BB4B36">
        <w:rPr>
          <w:rFonts w:ascii="Times New Roman" w:eastAsia="Times New Roman" w:hAnsi="Times New Roman" w:cs="Times New Roman"/>
          <w:b/>
          <w:bCs/>
          <w:kern w:val="0"/>
          <w:lang w:val="en-US" w:eastAsia="ru-RU"/>
          <w14:ligatures w14:val="none"/>
        </w:rPr>
        <w:t>3 квартал 2022 року</w:t>
      </w:r>
      <w:r w:rsidRPr="00BB4B36">
        <w:rPr>
          <w:rFonts w:ascii="Times New Roman" w:eastAsia="Times New Roman" w:hAnsi="Times New Roman" w:cs="Times New Roman"/>
          <w:b/>
          <w:bCs/>
          <w:kern w:val="0"/>
          <w:lang w:eastAsia="ru-RU"/>
          <w14:ligatures w14:val="none"/>
        </w:rPr>
        <w:t xml:space="preserve"> </w:t>
      </w:r>
    </w:p>
    <w:p w14:paraId="13338F60"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B4B36" w:rsidRPr="00BB4B36" w14:paraId="429A1686" w14:textId="77777777" w:rsidTr="006B06F6">
        <w:trPr>
          <w:jc w:val="right"/>
        </w:trPr>
        <w:tc>
          <w:tcPr>
            <w:tcW w:w="8613" w:type="dxa"/>
            <w:tcBorders>
              <w:right w:val="single" w:sz="4" w:space="0" w:color="auto"/>
            </w:tcBorders>
            <w:vAlign w:val="center"/>
          </w:tcPr>
          <w:p w14:paraId="3C100D79" w14:textId="77777777" w:rsidR="00BB4B36" w:rsidRPr="00BB4B36" w:rsidRDefault="00BB4B36" w:rsidP="00BB4B36">
            <w:pPr>
              <w:widowControl w:val="0"/>
              <w:spacing w:after="0" w:line="240" w:lineRule="auto"/>
              <w:rPr>
                <w:rFonts w:ascii="Times New Roman" w:eastAsia="Times New Roman" w:hAnsi="Times New Roman" w:cs="Times New Roman"/>
                <w:kern w:val="0"/>
                <w:lang w:val="ru-RU" w:eastAsia="ru-RU"/>
                <w14:ligatures w14:val="none"/>
              </w:rPr>
            </w:pPr>
            <w:r w:rsidRPr="00BB4B36">
              <w:rPr>
                <w:rFonts w:ascii="Times New Roman" w:eastAsia="Times New Roman" w:hAnsi="Times New Roman" w:cs="Times New Roman"/>
                <w:kern w:val="0"/>
                <w:lang w:eastAsia="ru-RU"/>
                <w14:ligatures w14:val="none"/>
              </w:rPr>
              <w:t xml:space="preserve">                                                                    </w:t>
            </w:r>
            <w:r w:rsidRPr="00BB4B36">
              <w:rPr>
                <w:rFonts w:ascii="Times New Roman" w:eastAsia="Times New Roman" w:hAnsi="Times New Roman" w:cs="Times New Roman"/>
                <w:kern w:val="0"/>
                <w:lang w:val="en-US" w:eastAsia="ru-RU"/>
                <w14:ligatures w14:val="none"/>
              </w:rPr>
              <w:t>Форма № 2</w:t>
            </w:r>
            <w:r w:rsidRPr="00BB4B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4EE1AC41" w14:textId="77777777" w:rsidR="00BB4B36" w:rsidRPr="00BB4B36" w:rsidRDefault="00BB4B36" w:rsidP="00BB4B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B4B36">
              <w:rPr>
                <w:rFonts w:ascii="Times New Roman" w:eastAsia="Times New Roman" w:hAnsi="Times New Roman" w:cs="Times New Roman"/>
                <w:kern w:val="0"/>
                <w:lang w:val="en-US" w:eastAsia="ru-RU"/>
                <w14:ligatures w14:val="none"/>
              </w:rPr>
              <w:t>1801003</w:t>
            </w:r>
          </w:p>
        </w:tc>
      </w:tr>
    </w:tbl>
    <w:p w14:paraId="2C5EF583"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51FD6C78" w14:textId="77777777" w:rsidR="00BB4B36" w:rsidRPr="00BB4B36" w:rsidRDefault="00BB4B36" w:rsidP="00BB4B36">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BB4B36">
        <w:rPr>
          <w:rFonts w:ascii="Times New Roman CYR" w:eastAsia="Times New Roman" w:hAnsi="Times New Roman CYR" w:cs="Times New Roman CYR"/>
          <w:b/>
          <w:bCs/>
          <w:color w:val="000000"/>
          <w:kern w:val="0"/>
          <w:lang w:eastAsia="ru-RU"/>
          <w14:ligatures w14:val="none"/>
        </w:rPr>
        <w:t>І. ФІНАНСОВІ РЕЗУЛЬТАТИ</w:t>
      </w:r>
    </w:p>
    <w:p w14:paraId="0237152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B4B36" w:rsidRPr="00BB4B36" w14:paraId="46038A65" w14:textId="77777777" w:rsidTr="006B06F6">
        <w:tc>
          <w:tcPr>
            <w:tcW w:w="5107" w:type="dxa"/>
            <w:tcBorders>
              <w:top w:val="single" w:sz="6" w:space="0" w:color="auto"/>
              <w:left w:val="single" w:sz="6" w:space="0" w:color="auto"/>
              <w:bottom w:val="single" w:sz="6" w:space="0" w:color="auto"/>
              <w:right w:val="single" w:sz="6" w:space="0" w:color="auto"/>
            </w:tcBorders>
            <w:vAlign w:val="center"/>
          </w:tcPr>
          <w:p w14:paraId="16345A88" w14:textId="77777777" w:rsidR="00BB4B36" w:rsidRPr="00BB4B36" w:rsidRDefault="00BB4B36" w:rsidP="00BB4B36">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7181DE8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E440BE9"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За</w:t>
            </w:r>
            <w:r w:rsidRPr="00BB4B36">
              <w:rPr>
                <w:rFonts w:ascii="Times New Roman" w:eastAsia="Times New Roman" w:hAnsi="Times New Roman" w:cs="Times New Roman"/>
                <w:b/>
                <w:bCs/>
                <w:kern w:val="0"/>
                <w:sz w:val="20"/>
                <w:szCs w:val="20"/>
                <w:lang w:val="ru-RU" w:eastAsia="ru-RU"/>
                <w14:ligatures w14:val="none"/>
              </w:rPr>
              <w:t xml:space="preserve"> звітн</w:t>
            </w:r>
            <w:r w:rsidRPr="00BB4B36">
              <w:rPr>
                <w:rFonts w:ascii="Times New Roman" w:eastAsia="Times New Roman" w:hAnsi="Times New Roman" w:cs="Times New Roman"/>
                <w:b/>
                <w:bCs/>
                <w:kern w:val="0"/>
                <w:sz w:val="20"/>
                <w:szCs w:val="20"/>
                <w:lang w:eastAsia="ru-RU"/>
                <w14:ligatures w14:val="none"/>
              </w:rPr>
              <w:t>ий</w:t>
            </w:r>
            <w:r w:rsidRPr="00BB4B36">
              <w:rPr>
                <w:rFonts w:ascii="Times New Roman" w:eastAsia="Times New Roman" w:hAnsi="Times New Roman" w:cs="Times New Roman"/>
                <w:b/>
                <w:bCs/>
                <w:kern w:val="0"/>
                <w:sz w:val="20"/>
                <w:szCs w:val="20"/>
                <w:lang w:val="ru-RU" w:eastAsia="ru-RU"/>
                <w14:ligatures w14:val="none"/>
              </w:rPr>
              <w:t xml:space="preserve"> </w:t>
            </w:r>
            <w:r w:rsidRPr="00BB4B36">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389BC24"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 аналогічний</w:t>
            </w:r>
            <w:r w:rsidRPr="00BB4B36">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B4B36" w:rsidRPr="00BB4B36" w14:paraId="6496503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0E10BF4"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94392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6158C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9761F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r>
      <w:tr w:rsidR="00BB4B36" w:rsidRPr="00BB4B36" w14:paraId="455B511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590481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B2B5D3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A421B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4894384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ADF9F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5922197</w:t>
            </w:r>
          </w:p>
        </w:tc>
      </w:tr>
      <w:tr w:rsidR="00BB4B36" w:rsidRPr="00BB4B36" w14:paraId="336A3B69"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B41FF5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EEC59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1E0E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(3462031)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16F2B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(3528002)</w:t>
            </w:r>
          </w:p>
        </w:tc>
      </w:tr>
      <w:tr w:rsidR="00BB4B36" w:rsidRPr="00BB4B36" w14:paraId="167FEF6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D75F85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Валовий:  </w:t>
            </w:r>
          </w:p>
          <w:p w14:paraId="01C43F1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B49B3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B3424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1432353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01AE1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2394195</w:t>
            </w:r>
          </w:p>
        </w:tc>
      </w:tr>
      <w:tr w:rsidR="00BB4B36" w:rsidRPr="00BB4B36" w14:paraId="3B63379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510672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153605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A3195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10A3A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24B00C5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857F08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B4052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3657E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205161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D7DFC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103027</w:t>
            </w:r>
          </w:p>
        </w:tc>
      </w:tr>
      <w:tr w:rsidR="00BB4B36" w:rsidRPr="00BB4B36" w14:paraId="41E2D28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0D5363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8D13E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41426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(169896)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9E7B0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(253264)</w:t>
            </w:r>
          </w:p>
        </w:tc>
      </w:tr>
      <w:tr w:rsidR="00BB4B36" w:rsidRPr="00BB4B36" w14:paraId="72657C6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5B338B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94B79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545BF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(208945)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592EC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(240403)</w:t>
            </w:r>
          </w:p>
        </w:tc>
      </w:tr>
      <w:tr w:rsidR="00BB4B36" w:rsidRPr="00BB4B36" w14:paraId="2D869B40"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A61BCD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96DDC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C6C1F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(254453)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40BA35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(155002)</w:t>
            </w:r>
          </w:p>
        </w:tc>
      </w:tr>
      <w:tr w:rsidR="00BB4B36" w:rsidRPr="00BB4B36" w14:paraId="661683B9"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FFEA63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073C50A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EEA5A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55DE1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1004220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36242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1848553</w:t>
            </w:r>
          </w:p>
        </w:tc>
      </w:tr>
      <w:tr w:rsidR="00BB4B36" w:rsidRPr="00BB4B36" w14:paraId="07B77BF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8C844F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09D1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BAEB0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D7E6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1D91BB3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51B858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DE5AD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50D3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D9976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655FFD2B"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AC7BEF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F5D3F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D244B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21295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A1DB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373</w:t>
            </w:r>
          </w:p>
        </w:tc>
      </w:tr>
      <w:tr w:rsidR="00BB4B36" w:rsidRPr="00BB4B36" w14:paraId="3ED4054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E8035D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9E921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958129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78457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CD08B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120002</w:t>
            </w:r>
          </w:p>
        </w:tc>
      </w:tr>
      <w:tr w:rsidR="00BB4B36" w:rsidRPr="00BB4B36" w14:paraId="33478D6E"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6DA986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15A90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02EDF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(67617)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7067B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(35969)</w:t>
            </w:r>
          </w:p>
        </w:tc>
      </w:tr>
      <w:tr w:rsidR="00BB4B36" w:rsidRPr="00BB4B36" w14:paraId="5D5825BB"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B09866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762EA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E7B11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8116E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069928E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9AC6F5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3858D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B4E9B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(138212)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77523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(30878)</w:t>
            </w:r>
          </w:p>
        </w:tc>
      </w:tr>
      <w:tr w:rsidR="00BB4B36" w:rsidRPr="00BB4B36" w14:paraId="6E62388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CC2C62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17380A9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FB804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74DE7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898143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87375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1902081</w:t>
            </w:r>
          </w:p>
        </w:tc>
      </w:tr>
      <w:tr w:rsidR="00BB4B36" w:rsidRPr="00BB4B36" w14:paraId="295AB96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9206B6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C5947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DD02E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C52CF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0B5E290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8885F5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BE772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EDF84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-161728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759640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-342486</w:t>
            </w:r>
          </w:p>
        </w:tc>
      </w:tr>
      <w:tr w:rsidR="00BB4B36" w:rsidRPr="00BB4B36" w14:paraId="32C78F09"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6596B0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6CCC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F50BD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D364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0FCD93D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CC7288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фінансовий результат:  </w:t>
            </w:r>
          </w:p>
          <w:p w14:paraId="6F69CDB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05615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74E0B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736415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DD7B3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1559595</w:t>
            </w:r>
          </w:p>
        </w:tc>
      </w:tr>
      <w:tr w:rsidR="00BB4B36" w:rsidRPr="00BB4B36" w14:paraId="19994D7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CACD62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9F669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30587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4BEDFB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bl>
    <w:p w14:paraId="293CB95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99F683F" w14:textId="77777777" w:rsidR="00BB4B36" w:rsidRPr="00BB4B36" w:rsidRDefault="00BB4B36" w:rsidP="00BB4B36">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BB4B36">
        <w:rPr>
          <w:rFonts w:ascii="Times New Roman CYR" w:eastAsia="Times New Roman" w:hAnsi="Times New Roman CYR" w:cs="Times New Roman CYR"/>
          <w:b/>
          <w:bCs/>
          <w:color w:val="000000"/>
          <w:kern w:val="0"/>
          <w:lang w:eastAsia="ru-RU"/>
          <w14:ligatures w14:val="none"/>
        </w:rPr>
        <w:t xml:space="preserve">II. </w:t>
      </w:r>
      <w:r w:rsidRPr="00BB4B36">
        <w:rPr>
          <w:rFonts w:ascii="Times New Roman CYR" w:eastAsia="Times New Roman" w:hAnsi="Times New Roman CYR" w:cs="Times New Roman CYR"/>
          <w:b/>
          <w:bCs/>
          <w:kern w:val="0"/>
          <w:lang w:eastAsia="ru-RU"/>
          <w14:ligatures w14:val="none"/>
        </w:rPr>
        <w:t>СУКУПНИЙ ДОХІД</w:t>
      </w:r>
    </w:p>
    <w:p w14:paraId="136EF55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B4B36" w:rsidRPr="00BB4B36" w14:paraId="04C66FE1" w14:textId="77777777" w:rsidTr="006B06F6">
        <w:tc>
          <w:tcPr>
            <w:tcW w:w="5107" w:type="dxa"/>
            <w:tcBorders>
              <w:top w:val="single" w:sz="6" w:space="0" w:color="auto"/>
              <w:left w:val="single" w:sz="6" w:space="0" w:color="auto"/>
              <w:bottom w:val="single" w:sz="6" w:space="0" w:color="auto"/>
              <w:right w:val="single" w:sz="6" w:space="0" w:color="auto"/>
            </w:tcBorders>
            <w:vAlign w:val="center"/>
          </w:tcPr>
          <w:p w14:paraId="22C76DF1" w14:textId="77777777" w:rsidR="00BB4B36" w:rsidRPr="00BB4B36" w:rsidRDefault="00BB4B36" w:rsidP="00BB4B36">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57D16DC6"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86D19C0"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За</w:t>
            </w:r>
            <w:r w:rsidRPr="00BB4B36">
              <w:rPr>
                <w:rFonts w:ascii="Times New Roman" w:eastAsia="Times New Roman" w:hAnsi="Times New Roman" w:cs="Times New Roman"/>
                <w:b/>
                <w:bCs/>
                <w:kern w:val="0"/>
                <w:sz w:val="20"/>
                <w:szCs w:val="20"/>
                <w:lang w:val="ru-RU" w:eastAsia="ru-RU"/>
                <w14:ligatures w14:val="none"/>
              </w:rPr>
              <w:t xml:space="preserve"> звітн</w:t>
            </w:r>
            <w:r w:rsidRPr="00BB4B36">
              <w:rPr>
                <w:rFonts w:ascii="Times New Roman" w:eastAsia="Times New Roman" w:hAnsi="Times New Roman" w:cs="Times New Roman"/>
                <w:b/>
                <w:bCs/>
                <w:kern w:val="0"/>
                <w:sz w:val="20"/>
                <w:szCs w:val="20"/>
                <w:lang w:eastAsia="ru-RU"/>
                <w14:ligatures w14:val="none"/>
              </w:rPr>
              <w:t>ий</w:t>
            </w:r>
            <w:r w:rsidRPr="00BB4B36">
              <w:rPr>
                <w:rFonts w:ascii="Times New Roman" w:eastAsia="Times New Roman" w:hAnsi="Times New Roman" w:cs="Times New Roman"/>
                <w:b/>
                <w:bCs/>
                <w:kern w:val="0"/>
                <w:sz w:val="20"/>
                <w:szCs w:val="20"/>
                <w:lang w:val="ru-RU" w:eastAsia="ru-RU"/>
                <w14:ligatures w14:val="none"/>
              </w:rPr>
              <w:t xml:space="preserve"> </w:t>
            </w:r>
            <w:r w:rsidRPr="00BB4B36">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C81A5E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 аналогічний</w:t>
            </w:r>
            <w:r w:rsidRPr="00BB4B36">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B4B36" w:rsidRPr="00BB4B36" w14:paraId="51CB1C9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BBEBFDD"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D352CE"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1C9AA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65CF3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r>
      <w:tr w:rsidR="00BB4B36" w:rsidRPr="00BB4B36" w14:paraId="7995B2A9"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8149BE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ADDEF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4F488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9E2F9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3D1908B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EF3FDA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5788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0E08F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7AE7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1D27457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47114A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3203E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CCF92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7F428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143D2FC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6A1216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8B3C3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91F4F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70035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042754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A5F5D1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82BC6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82AA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C3F2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6E5432D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09ACE4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E7985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CB02D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38BA6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D223EE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F2F8D7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52F7F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FF30C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FFBDD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307A851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5D55D9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756DE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06529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9C627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506E2AB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750819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89886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43AB5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736415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1212F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1559595</w:t>
            </w:r>
          </w:p>
        </w:tc>
      </w:tr>
    </w:tbl>
    <w:p w14:paraId="2D6A06B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790D6ED"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BB4B36">
        <w:rPr>
          <w:rFonts w:ascii="Times New Roman" w:eastAsia="Times New Roman" w:hAnsi="Times New Roman" w:cs="Times New Roman"/>
          <w:b/>
          <w:kern w:val="0"/>
          <w:sz w:val="20"/>
          <w:szCs w:val="20"/>
          <w:lang w:val="en-US" w:eastAsia="ru-RU"/>
          <w14:ligatures w14:val="none"/>
        </w:rPr>
        <w:br w:type="page"/>
      </w:r>
    </w:p>
    <w:p w14:paraId="6A921544" w14:textId="77777777" w:rsidR="00BB4B36" w:rsidRPr="00BB4B36" w:rsidRDefault="00BB4B36" w:rsidP="00BB4B36">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BB4B36">
        <w:rPr>
          <w:rFonts w:ascii="Times New Roman CYR" w:eastAsia="Times New Roman" w:hAnsi="Times New Roman CYR" w:cs="Times New Roman CYR"/>
          <w:b/>
          <w:bCs/>
          <w:kern w:val="0"/>
          <w:lang w:val="en-US" w:eastAsia="ru-RU"/>
          <w14:ligatures w14:val="none"/>
        </w:rPr>
        <w:lastRenderedPageBreak/>
        <w:t xml:space="preserve">III. </w:t>
      </w:r>
      <w:r w:rsidRPr="00BB4B36">
        <w:rPr>
          <w:rFonts w:ascii="Times New Roman CYR" w:eastAsia="Times New Roman" w:hAnsi="Times New Roman CYR" w:cs="Times New Roman CYR"/>
          <w:b/>
          <w:bCs/>
          <w:kern w:val="0"/>
          <w:lang w:eastAsia="ru-RU"/>
          <w14:ligatures w14:val="none"/>
        </w:rPr>
        <w:t>ЕЛЕМЕНТИ ОПЕРАЦІЙНИХ ВИТРАТ</w:t>
      </w:r>
    </w:p>
    <w:p w14:paraId="0146C360" w14:textId="77777777" w:rsidR="00BB4B36" w:rsidRPr="00BB4B36" w:rsidRDefault="00BB4B36" w:rsidP="00BB4B36">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B4B36" w:rsidRPr="00BB4B36" w14:paraId="637C7327" w14:textId="77777777" w:rsidTr="006B06F6">
        <w:tc>
          <w:tcPr>
            <w:tcW w:w="5107" w:type="dxa"/>
            <w:tcBorders>
              <w:top w:val="single" w:sz="6" w:space="0" w:color="auto"/>
              <w:left w:val="single" w:sz="6" w:space="0" w:color="auto"/>
              <w:bottom w:val="single" w:sz="6" w:space="0" w:color="auto"/>
              <w:right w:val="single" w:sz="6" w:space="0" w:color="auto"/>
            </w:tcBorders>
            <w:vAlign w:val="center"/>
          </w:tcPr>
          <w:p w14:paraId="12C1DC0C" w14:textId="77777777" w:rsidR="00BB4B36" w:rsidRPr="00BB4B36" w:rsidRDefault="00BB4B36" w:rsidP="00BB4B36">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223653E"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2EFD94D"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eastAsia="ru-RU"/>
                <w14:ligatures w14:val="none"/>
              </w:rPr>
              <w:t>За</w:t>
            </w:r>
            <w:r w:rsidRPr="00BB4B36">
              <w:rPr>
                <w:rFonts w:ascii="Times New Roman" w:eastAsia="Times New Roman" w:hAnsi="Times New Roman" w:cs="Times New Roman"/>
                <w:b/>
                <w:bCs/>
                <w:kern w:val="0"/>
                <w:sz w:val="20"/>
                <w:szCs w:val="20"/>
                <w:lang w:val="ru-RU" w:eastAsia="ru-RU"/>
                <w14:ligatures w14:val="none"/>
              </w:rPr>
              <w:t xml:space="preserve"> звітн</w:t>
            </w:r>
            <w:r w:rsidRPr="00BB4B36">
              <w:rPr>
                <w:rFonts w:ascii="Times New Roman" w:eastAsia="Times New Roman" w:hAnsi="Times New Roman" w:cs="Times New Roman"/>
                <w:b/>
                <w:bCs/>
                <w:kern w:val="0"/>
                <w:sz w:val="20"/>
                <w:szCs w:val="20"/>
                <w:lang w:eastAsia="ru-RU"/>
                <w14:ligatures w14:val="none"/>
              </w:rPr>
              <w:t>ий</w:t>
            </w:r>
            <w:r w:rsidRPr="00BB4B36">
              <w:rPr>
                <w:rFonts w:ascii="Times New Roman" w:eastAsia="Times New Roman" w:hAnsi="Times New Roman" w:cs="Times New Roman"/>
                <w:b/>
                <w:bCs/>
                <w:kern w:val="0"/>
                <w:sz w:val="20"/>
                <w:szCs w:val="20"/>
                <w:lang w:val="ru-RU" w:eastAsia="ru-RU"/>
                <w14:ligatures w14:val="none"/>
              </w:rPr>
              <w:t xml:space="preserve"> </w:t>
            </w:r>
            <w:r w:rsidRPr="00BB4B36">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16700BAC"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 аналогічний</w:t>
            </w:r>
            <w:r w:rsidRPr="00BB4B36">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B4B36" w:rsidRPr="00BB4B36" w14:paraId="6451969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85A8110"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16158A"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44F0A1"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D00B6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r>
      <w:tr w:rsidR="00BB4B36" w:rsidRPr="00BB4B36" w14:paraId="227262EB"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90B36D0"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B4B36">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428B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9E021F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2398776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84DF2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2194266</w:t>
            </w:r>
          </w:p>
        </w:tc>
      </w:tr>
      <w:tr w:rsidR="00BB4B36" w:rsidRPr="00BB4B36" w14:paraId="320E99B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949933C"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B4B36">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A231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587B4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355556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7D82C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493572</w:t>
            </w:r>
          </w:p>
        </w:tc>
      </w:tr>
      <w:tr w:rsidR="00BB4B36" w:rsidRPr="00BB4B36" w14:paraId="2A17CFCE"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52B7BEF"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B4B36">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3E6F1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38BB8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67834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7EA1F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82470</w:t>
            </w:r>
          </w:p>
        </w:tc>
      </w:tr>
      <w:tr w:rsidR="00BB4B36" w:rsidRPr="00BB4B36" w14:paraId="0421695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E8BD438"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eastAsia="ru-RU"/>
                <w14:ligatures w14:val="none"/>
              </w:rPr>
            </w:pPr>
            <w:r w:rsidRPr="00BB4B36">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59660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AAD90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454153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53CE6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394433</w:t>
            </w:r>
          </w:p>
        </w:tc>
      </w:tr>
      <w:tr w:rsidR="00BB4B36" w:rsidRPr="00BB4B36" w14:paraId="16E0CC4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0D2B2A8"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eastAsia="ru-RU"/>
                <w14:ligatures w14:val="none"/>
              </w:rPr>
            </w:pPr>
            <w:r w:rsidRPr="00BB4B36">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1C832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E0BB9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861567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88BDA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867869</w:t>
            </w:r>
          </w:p>
        </w:tc>
      </w:tr>
      <w:tr w:rsidR="00BB4B36" w:rsidRPr="00BB4B36" w14:paraId="647DAEF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9093EAB"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eastAsia="ru-RU"/>
                <w14:ligatures w14:val="none"/>
              </w:rPr>
            </w:pPr>
            <w:r w:rsidRPr="00BB4B36">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B60A8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BE9FC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4137886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0575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4032610</w:t>
            </w:r>
          </w:p>
        </w:tc>
      </w:tr>
    </w:tbl>
    <w:p w14:paraId="44AF57D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5CA69FE"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150EB4D" w14:textId="77777777" w:rsidR="00BB4B36" w:rsidRPr="00BB4B36" w:rsidRDefault="00BB4B36" w:rsidP="00BB4B36">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BB4B36">
        <w:rPr>
          <w:rFonts w:ascii="Times New Roman CYR" w:eastAsia="Times New Roman" w:hAnsi="Times New Roman CYR" w:cs="Times New Roman CYR"/>
          <w:b/>
          <w:bCs/>
          <w:color w:val="000000"/>
          <w:kern w:val="0"/>
          <w:lang w:eastAsia="ru-RU"/>
          <w14:ligatures w14:val="none"/>
        </w:rPr>
        <w:t>ІV.</w:t>
      </w:r>
      <w:r w:rsidRPr="00BB4B36">
        <w:rPr>
          <w:rFonts w:ascii="Times New Roman CYR" w:eastAsia="Times New Roman" w:hAnsi="Times New Roman CYR" w:cs="Times New Roman CYR"/>
          <w:b/>
          <w:bCs/>
          <w:color w:val="000000"/>
          <w:kern w:val="0"/>
          <w:lang w:val="ru-RU" w:eastAsia="ru-RU"/>
          <w14:ligatures w14:val="none"/>
        </w:rPr>
        <w:t xml:space="preserve"> </w:t>
      </w:r>
      <w:r w:rsidRPr="00BB4B36">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685F9B06" w14:textId="77777777" w:rsidR="00BB4B36" w:rsidRPr="00BB4B36" w:rsidRDefault="00BB4B36" w:rsidP="00BB4B36">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B4B36" w:rsidRPr="00BB4B36" w14:paraId="5E57483F" w14:textId="77777777" w:rsidTr="006B06F6">
        <w:tc>
          <w:tcPr>
            <w:tcW w:w="5107" w:type="dxa"/>
            <w:tcBorders>
              <w:top w:val="single" w:sz="6" w:space="0" w:color="auto"/>
              <w:left w:val="single" w:sz="6" w:space="0" w:color="auto"/>
              <w:bottom w:val="single" w:sz="6" w:space="0" w:color="auto"/>
              <w:right w:val="single" w:sz="6" w:space="0" w:color="auto"/>
            </w:tcBorders>
            <w:vAlign w:val="center"/>
          </w:tcPr>
          <w:p w14:paraId="36CB1BE8" w14:textId="77777777" w:rsidR="00BB4B36" w:rsidRPr="00BB4B36" w:rsidRDefault="00BB4B36" w:rsidP="00BB4B36">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8FA6E3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A642DF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eastAsia="ru-RU"/>
                <w14:ligatures w14:val="none"/>
              </w:rPr>
              <w:t>За</w:t>
            </w:r>
            <w:r w:rsidRPr="00BB4B36">
              <w:rPr>
                <w:rFonts w:ascii="Times New Roman" w:eastAsia="Times New Roman" w:hAnsi="Times New Roman" w:cs="Times New Roman"/>
                <w:b/>
                <w:bCs/>
                <w:kern w:val="0"/>
                <w:sz w:val="20"/>
                <w:szCs w:val="20"/>
                <w:lang w:val="ru-RU" w:eastAsia="ru-RU"/>
                <w14:ligatures w14:val="none"/>
              </w:rPr>
              <w:t xml:space="preserve"> звітн</w:t>
            </w:r>
            <w:r w:rsidRPr="00BB4B36">
              <w:rPr>
                <w:rFonts w:ascii="Times New Roman" w:eastAsia="Times New Roman" w:hAnsi="Times New Roman" w:cs="Times New Roman"/>
                <w:b/>
                <w:bCs/>
                <w:kern w:val="0"/>
                <w:sz w:val="20"/>
                <w:szCs w:val="20"/>
                <w:lang w:eastAsia="ru-RU"/>
                <w14:ligatures w14:val="none"/>
              </w:rPr>
              <w:t>ий</w:t>
            </w:r>
            <w:r w:rsidRPr="00BB4B36">
              <w:rPr>
                <w:rFonts w:ascii="Times New Roman" w:eastAsia="Times New Roman" w:hAnsi="Times New Roman" w:cs="Times New Roman"/>
                <w:b/>
                <w:bCs/>
                <w:kern w:val="0"/>
                <w:sz w:val="20"/>
                <w:szCs w:val="20"/>
                <w:lang w:val="ru-RU" w:eastAsia="ru-RU"/>
                <w14:ligatures w14:val="none"/>
              </w:rPr>
              <w:t xml:space="preserve"> </w:t>
            </w:r>
            <w:r w:rsidRPr="00BB4B36">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045519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 аналогічний</w:t>
            </w:r>
            <w:r w:rsidRPr="00BB4B36">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B4B36" w:rsidRPr="00BB4B36" w14:paraId="1DD403E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57B7C8A"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65AA4C"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043229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92D3C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r>
      <w:tr w:rsidR="00BB4B36" w:rsidRPr="00BB4B36" w14:paraId="747B6BC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9A5FFF1"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BB4B36">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58B0A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7D799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AE72E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1331315</w:t>
            </w:r>
          </w:p>
        </w:tc>
      </w:tr>
      <w:tr w:rsidR="00BB4B36" w:rsidRPr="00BB4B36" w14:paraId="1492D74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DE272EE"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5FF2C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F249E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0951C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1331315</w:t>
            </w:r>
          </w:p>
        </w:tc>
      </w:tr>
      <w:tr w:rsidR="00BB4B36" w:rsidRPr="00BB4B36" w14:paraId="02DDBD0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05967B4"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EC44F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1EE37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553.14858000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09325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1171.4695600</w:t>
            </w:r>
          </w:p>
        </w:tc>
      </w:tr>
      <w:tr w:rsidR="00BB4B36" w:rsidRPr="00BB4B36" w14:paraId="4DBC75C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FA89114"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D26B3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67B0E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553.14858000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FAC0A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1171.4695600</w:t>
            </w:r>
          </w:p>
        </w:tc>
      </w:tr>
      <w:tr w:rsidR="00BB4B36" w:rsidRPr="00BB4B36" w14:paraId="2181016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1FED085"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eastAsia="ru-RU"/>
                <w14:ligatures w14:val="none"/>
              </w:rPr>
            </w:pPr>
            <w:r w:rsidRPr="00BB4B36">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9262D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E7D5B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75.11370000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FE72A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BB4B36">
              <w:rPr>
                <w:rFonts w:ascii="Times New Roman" w:eastAsia="Times New Roman" w:hAnsi="Times New Roman" w:cs="Times New Roman"/>
                <w:bCs/>
                <w:kern w:val="0"/>
                <w:sz w:val="20"/>
                <w:szCs w:val="20"/>
                <w:lang w:eastAsia="ru-RU"/>
                <w14:ligatures w14:val="none"/>
              </w:rPr>
              <w:t>161.49446000</w:t>
            </w:r>
          </w:p>
        </w:tc>
      </w:tr>
    </w:tbl>
    <w:p w14:paraId="6D1EAD1E"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4CE451A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B4B36">
        <w:rPr>
          <w:rFonts w:ascii="Courier New" w:eastAsia="Times New Roman" w:hAnsi="Courier New" w:cs="Courier New"/>
          <w:kern w:val="0"/>
          <w:sz w:val="20"/>
          <w:szCs w:val="20"/>
          <w:lang w:val="en-US" w:eastAsia="ru-RU"/>
          <w14:ligatures w14:val="none"/>
        </w:rPr>
        <w:t>н/д</w:t>
      </w:r>
    </w:p>
    <w:p w14:paraId="6E1D7A5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BEA388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BB4B36" w:rsidRPr="00BB4B36" w14:paraId="10EAE24D" w14:textId="77777777" w:rsidTr="006B06F6">
        <w:tc>
          <w:tcPr>
            <w:tcW w:w="2943" w:type="dxa"/>
            <w:shd w:val="clear" w:color="auto" w:fill="auto"/>
          </w:tcPr>
          <w:p w14:paraId="6388BC8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Голова правлiння</w:t>
            </w:r>
          </w:p>
        </w:tc>
        <w:tc>
          <w:tcPr>
            <w:tcW w:w="2765" w:type="dxa"/>
            <w:shd w:val="clear" w:color="auto" w:fill="auto"/>
            <w:vAlign w:val="center"/>
          </w:tcPr>
          <w:p w14:paraId="0FB6A879"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D69DA5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Круць Микола Федорович</w:t>
            </w:r>
          </w:p>
        </w:tc>
      </w:tr>
      <w:tr w:rsidR="00BB4B36" w:rsidRPr="00BB4B36" w14:paraId="025911CF" w14:textId="77777777" w:rsidTr="006B06F6">
        <w:tc>
          <w:tcPr>
            <w:tcW w:w="2943" w:type="dxa"/>
            <w:shd w:val="clear" w:color="auto" w:fill="auto"/>
          </w:tcPr>
          <w:p w14:paraId="1DF8669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D844E53"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7BDAB1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549CC19A" w14:textId="77777777" w:rsidTr="006B06F6">
        <w:tc>
          <w:tcPr>
            <w:tcW w:w="2943" w:type="dxa"/>
            <w:shd w:val="clear" w:color="auto" w:fill="auto"/>
          </w:tcPr>
          <w:p w14:paraId="2E0CE92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0582993"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13FB8A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76D2B67C" w14:textId="77777777" w:rsidTr="006B06F6">
        <w:tc>
          <w:tcPr>
            <w:tcW w:w="2943" w:type="dxa"/>
            <w:shd w:val="clear" w:color="auto" w:fill="auto"/>
          </w:tcPr>
          <w:p w14:paraId="1CBC1B59"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ru-RU" w:eastAsia="ru-RU"/>
                <w14:ligatures w14:val="none"/>
              </w:rPr>
              <w:t>Головний бухгалтер</w:t>
            </w:r>
            <w:r w:rsidRPr="00BB4B36">
              <w:rPr>
                <w:rFonts w:ascii="Times New Roman" w:eastAsia="Times New Roman" w:hAnsi="Times New Roman" w:cs="Times New Roman"/>
                <w:b/>
                <w:color w:val="000000"/>
                <w:kern w:val="0"/>
                <w:sz w:val="20"/>
                <w:szCs w:val="20"/>
                <w:lang w:val="ru-RU" w:eastAsia="ru-RU"/>
                <w14:ligatures w14:val="none"/>
              </w:rPr>
              <w:t xml:space="preserve"> </w:t>
            </w:r>
            <w:r w:rsidRPr="00BB4B36">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7771D61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52FD38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BB4B36" w:rsidRPr="00BB4B36" w14:paraId="0887E16C" w14:textId="77777777" w:rsidTr="006B06F6">
        <w:trPr>
          <w:trHeight w:val="70"/>
        </w:trPr>
        <w:tc>
          <w:tcPr>
            <w:tcW w:w="2943" w:type="dxa"/>
            <w:shd w:val="clear" w:color="auto" w:fill="auto"/>
          </w:tcPr>
          <w:p w14:paraId="0CAFA81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9D0235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50E8A82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FDFAC5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2E4A4E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898384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2B47C6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11619A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4E564D5" w14:textId="77777777" w:rsidR="00BB4B36" w:rsidRDefault="00BB4B36">
      <w:pPr>
        <w:sectPr w:rsidR="00BB4B36" w:rsidSect="00BB4B36">
          <w:pgSz w:w="11906" w:h="16838"/>
          <w:pgMar w:top="363" w:right="567" w:bottom="363" w:left="1417" w:header="708" w:footer="708" w:gutter="0"/>
          <w:cols w:space="708"/>
          <w:docGrid w:linePitch="360"/>
        </w:sectPr>
      </w:pPr>
    </w:p>
    <w:p w14:paraId="1F5A2CB4" w14:textId="77777777" w:rsidR="00BB4B36" w:rsidRPr="00BB4B36" w:rsidRDefault="00BB4B36" w:rsidP="00BB4B36">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B4B36" w:rsidRPr="00BB4B36" w14:paraId="3AAF798F" w14:textId="77777777" w:rsidTr="006B06F6">
        <w:tc>
          <w:tcPr>
            <w:tcW w:w="6082" w:type="dxa"/>
          </w:tcPr>
          <w:p w14:paraId="6171A977"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07F1D49"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793584F"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Коди</w:t>
            </w:r>
          </w:p>
        </w:tc>
      </w:tr>
      <w:tr w:rsidR="00BB4B36" w:rsidRPr="00BB4B36" w14:paraId="28A9072D" w14:textId="77777777" w:rsidTr="006B06F6">
        <w:tc>
          <w:tcPr>
            <w:tcW w:w="6082" w:type="dxa"/>
          </w:tcPr>
          <w:p w14:paraId="78D738E4"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3AE69C7"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B4B36">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51CE751"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40E2B0D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53A62A1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01</w:t>
            </w:r>
          </w:p>
        </w:tc>
      </w:tr>
      <w:tr w:rsidR="00BB4B36" w:rsidRPr="00BB4B36" w14:paraId="720E6475" w14:textId="77777777" w:rsidTr="006B06F6">
        <w:tc>
          <w:tcPr>
            <w:tcW w:w="6082" w:type="dxa"/>
          </w:tcPr>
          <w:p w14:paraId="77850EE1"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eastAsia="ru-RU"/>
                <w14:ligatures w14:val="none"/>
              </w:rPr>
              <w:t xml:space="preserve">Підприємство  </w:t>
            </w:r>
            <w:r w:rsidRPr="00BB4B36">
              <w:rPr>
                <w:rFonts w:ascii="Times New Roman" w:eastAsia="Times New Roman" w:hAnsi="Times New Roman" w:cs="Times New Roman"/>
                <w:kern w:val="0"/>
                <w:sz w:val="18"/>
                <w:szCs w:val="18"/>
                <w:lang w:val="en-US" w:eastAsia="ru-RU"/>
                <w14:ligatures w14:val="none"/>
              </w:rPr>
              <w:t xml:space="preserve"> </w:t>
            </w:r>
            <w:r w:rsidRPr="00BB4B36">
              <w:rPr>
                <w:rFonts w:ascii="Times New Roman" w:eastAsia="Times New Roman" w:hAnsi="Times New Roman" w:cs="Times New Roman"/>
                <w:kern w:val="0"/>
                <w:sz w:val="18"/>
                <w:szCs w:val="18"/>
                <w:u w:val="single"/>
                <w:lang w:val="en-US" w:eastAsia="ru-RU"/>
                <w14:ligatures w14:val="none"/>
              </w:rPr>
              <w:t>Приватне акцiонерне товариство "Iвано-Франкiвськцемент"</w:t>
            </w:r>
          </w:p>
        </w:tc>
        <w:tc>
          <w:tcPr>
            <w:tcW w:w="1956" w:type="dxa"/>
          </w:tcPr>
          <w:p w14:paraId="4698BD28"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C9D8544"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00292988</w:t>
            </w:r>
          </w:p>
        </w:tc>
      </w:tr>
    </w:tbl>
    <w:p w14:paraId="2D30C5EE"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p>
    <w:p w14:paraId="432604D1"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BB4B36">
        <w:rPr>
          <w:rFonts w:ascii="Times New Roman" w:eastAsia="Times New Roman" w:hAnsi="Times New Roman" w:cs="Times New Roman"/>
          <w:b/>
          <w:bCs/>
          <w:kern w:val="0"/>
          <w:lang w:val="en-US" w:eastAsia="ru-RU"/>
          <w14:ligatures w14:val="none"/>
        </w:rPr>
        <w:t>Звіт</w:t>
      </w:r>
      <w:r w:rsidRPr="00BB4B36">
        <w:rPr>
          <w:rFonts w:ascii="Times New Roman" w:eastAsia="Times New Roman" w:hAnsi="Times New Roman" w:cs="Times New Roman"/>
          <w:b/>
          <w:bCs/>
          <w:kern w:val="0"/>
          <w:lang w:eastAsia="ru-RU"/>
          <w14:ligatures w14:val="none"/>
        </w:rPr>
        <w:t xml:space="preserve"> про рух грошових коштів ( за прямим методом )</w:t>
      </w:r>
    </w:p>
    <w:p w14:paraId="24939919"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r w:rsidRPr="00BB4B36">
        <w:rPr>
          <w:rFonts w:ascii="Times New Roman" w:eastAsia="Times New Roman" w:hAnsi="Times New Roman" w:cs="Times New Roman"/>
          <w:b/>
          <w:bCs/>
          <w:kern w:val="0"/>
          <w:lang w:val="en-US" w:eastAsia="ru-RU"/>
          <w14:ligatures w14:val="none"/>
        </w:rPr>
        <w:t>з</w:t>
      </w:r>
      <w:r w:rsidRPr="00BB4B36">
        <w:rPr>
          <w:rFonts w:ascii="Times New Roman" w:eastAsia="Times New Roman" w:hAnsi="Times New Roman" w:cs="Times New Roman"/>
          <w:b/>
          <w:bCs/>
          <w:kern w:val="0"/>
          <w:lang w:eastAsia="ru-RU"/>
          <w14:ligatures w14:val="none"/>
        </w:rPr>
        <w:t xml:space="preserve">а </w:t>
      </w:r>
      <w:r w:rsidRPr="00BB4B36">
        <w:rPr>
          <w:rFonts w:ascii="Times New Roman" w:eastAsia="Times New Roman" w:hAnsi="Times New Roman" w:cs="Times New Roman"/>
          <w:b/>
          <w:bCs/>
          <w:kern w:val="0"/>
          <w:lang w:val="en-US" w:eastAsia="ru-RU"/>
          <w14:ligatures w14:val="none"/>
        </w:rPr>
        <w:t>3 квартал 2022 року</w:t>
      </w:r>
      <w:r w:rsidRPr="00BB4B36">
        <w:rPr>
          <w:rFonts w:ascii="Times New Roman" w:eastAsia="Times New Roman" w:hAnsi="Times New Roman" w:cs="Times New Roman"/>
          <w:b/>
          <w:bCs/>
          <w:kern w:val="0"/>
          <w:lang w:eastAsia="ru-RU"/>
          <w14:ligatures w14:val="none"/>
        </w:rPr>
        <w:t xml:space="preserve"> </w:t>
      </w:r>
    </w:p>
    <w:p w14:paraId="4D651F6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B4B36" w:rsidRPr="00BB4B36" w14:paraId="4EB6B9DF" w14:textId="77777777" w:rsidTr="006B06F6">
        <w:trPr>
          <w:jc w:val="right"/>
        </w:trPr>
        <w:tc>
          <w:tcPr>
            <w:tcW w:w="8613" w:type="dxa"/>
            <w:tcBorders>
              <w:right w:val="single" w:sz="4" w:space="0" w:color="auto"/>
            </w:tcBorders>
            <w:vAlign w:val="center"/>
          </w:tcPr>
          <w:p w14:paraId="3B71E17F" w14:textId="77777777" w:rsidR="00BB4B36" w:rsidRPr="00BB4B36" w:rsidRDefault="00BB4B36" w:rsidP="00BB4B36">
            <w:pPr>
              <w:widowControl w:val="0"/>
              <w:spacing w:after="0" w:line="240" w:lineRule="auto"/>
              <w:rPr>
                <w:rFonts w:ascii="Times New Roman" w:eastAsia="Times New Roman" w:hAnsi="Times New Roman" w:cs="Times New Roman"/>
                <w:kern w:val="0"/>
                <w:lang w:val="ru-RU" w:eastAsia="ru-RU"/>
                <w14:ligatures w14:val="none"/>
              </w:rPr>
            </w:pPr>
            <w:r w:rsidRPr="00BB4B36">
              <w:rPr>
                <w:rFonts w:ascii="Times New Roman" w:eastAsia="Times New Roman" w:hAnsi="Times New Roman" w:cs="Times New Roman"/>
                <w:kern w:val="0"/>
                <w:lang w:eastAsia="ru-RU"/>
                <w14:ligatures w14:val="none"/>
              </w:rPr>
              <w:t xml:space="preserve">                                                                    </w:t>
            </w:r>
            <w:r w:rsidRPr="00BB4B36">
              <w:rPr>
                <w:rFonts w:ascii="Times New Roman" w:eastAsia="Times New Roman" w:hAnsi="Times New Roman" w:cs="Times New Roman"/>
                <w:kern w:val="0"/>
                <w:lang w:val="en-US" w:eastAsia="ru-RU"/>
                <w14:ligatures w14:val="none"/>
              </w:rPr>
              <w:t>Форма № 3</w:t>
            </w:r>
            <w:r w:rsidRPr="00BB4B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AE49862" w14:textId="77777777" w:rsidR="00BB4B36" w:rsidRPr="00BB4B36" w:rsidRDefault="00BB4B36" w:rsidP="00BB4B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B4B36">
              <w:rPr>
                <w:rFonts w:ascii="Times New Roman" w:eastAsia="Times New Roman" w:hAnsi="Times New Roman" w:cs="Times New Roman"/>
                <w:kern w:val="0"/>
                <w:lang w:val="en-US" w:eastAsia="ru-RU"/>
                <w14:ligatures w14:val="none"/>
              </w:rPr>
              <w:t>1801004</w:t>
            </w:r>
          </w:p>
        </w:tc>
      </w:tr>
    </w:tbl>
    <w:p w14:paraId="53058AC9"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6AA14A4"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BB4B36" w:rsidRPr="00BB4B36" w14:paraId="68F0B171" w14:textId="77777777" w:rsidTr="006B06F6">
        <w:tc>
          <w:tcPr>
            <w:tcW w:w="5107" w:type="dxa"/>
            <w:tcBorders>
              <w:top w:val="single" w:sz="6" w:space="0" w:color="auto"/>
              <w:left w:val="single" w:sz="6" w:space="0" w:color="auto"/>
              <w:bottom w:val="single" w:sz="6" w:space="0" w:color="auto"/>
              <w:right w:val="single" w:sz="6" w:space="0" w:color="auto"/>
            </w:tcBorders>
            <w:vAlign w:val="center"/>
          </w:tcPr>
          <w:p w14:paraId="15E6A655" w14:textId="77777777" w:rsidR="00BB4B36" w:rsidRPr="00BB4B36" w:rsidRDefault="00BB4B36" w:rsidP="00BB4B36">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4C87BAA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E11A11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За</w:t>
            </w:r>
            <w:r w:rsidRPr="00BB4B36">
              <w:rPr>
                <w:rFonts w:ascii="Times New Roman" w:eastAsia="Times New Roman" w:hAnsi="Times New Roman" w:cs="Times New Roman"/>
                <w:b/>
                <w:bCs/>
                <w:kern w:val="0"/>
                <w:sz w:val="20"/>
                <w:szCs w:val="20"/>
                <w:lang w:val="ru-RU" w:eastAsia="ru-RU"/>
                <w14:ligatures w14:val="none"/>
              </w:rPr>
              <w:t xml:space="preserve"> звітн</w:t>
            </w:r>
            <w:r w:rsidRPr="00BB4B36">
              <w:rPr>
                <w:rFonts w:ascii="Times New Roman" w:eastAsia="Times New Roman" w:hAnsi="Times New Roman" w:cs="Times New Roman"/>
                <w:b/>
                <w:bCs/>
                <w:kern w:val="0"/>
                <w:sz w:val="20"/>
                <w:szCs w:val="20"/>
                <w:lang w:eastAsia="ru-RU"/>
                <w14:ligatures w14:val="none"/>
              </w:rPr>
              <w:t>ий</w:t>
            </w:r>
            <w:r w:rsidRPr="00BB4B36">
              <w:rPr>
                <w:rFonts w:ascii="Times New Roman" w:eastAsia="Times New Roman" w:hAnsi="Times New Roman" w:cs="Times New Roman"/>
                <w:b/>
                <w:bCs/>
                <w:kern w:val="0"/>
                <w:sz w:val="20"/>
                <w:szCs w:val="20"/>
                <w:lang w:val="ru-RU" w:eastAsia="ru-RU"/>
                <w14:ligatures w14:val="none"/>
              </w:rPr>
              <w:t xml:space="preserve"> </w:t>
            </w:r>
            <w:r w:rsidRPr="00BB4B36">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55CECAE"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 аналогічний</w:t>
            </w:r>
            <w:r w:rsidRPr="00BB4B36">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BB4B36" w:rsidRPr="00BB4B36" w14:paraId="0F27B17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4D41AE8"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1934D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0CC7A3"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53A68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4</w:t>
            </w:r>
          </w:p>
        </w:tc>
      </w:tr>
      <w:tr w:rsidR="00BB4B36" w:rsidRPr="00BB4B36" w14:paraId="522F89E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0CF7C0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32D58D3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w:t>
            </w:r>
          </w:p>
          <w:p w14:paraId="4597D9D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8DD8E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C7D1F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5178571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CED0D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6645263</w:t>
            </w:r>
          </w:p>
        </w:tc>
      </w:tr>
      <w:tr w:rsidR="00BB4B36" w:rsidRPr="00BB4B36" w14:paraId="4AAAC06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4CB023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1FFB5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FB691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FB81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91571</w:t>
            </w:r>
          </w:p>
        </w:tc>
      </w:tr>
      <w:tr w:rsidR="00BB4B36" w:rsidRPr="00BB4B36" w14:paraId="102BB7F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3A3571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506E2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49FEBB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21F7C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91571</w:t>
            </w:r>
          </w:p>
        </w:tc>
      </w:tr>
      <w:tr w:rsidR="00BB4B36" w:rsidRPr="00BB4B36" w14:paraId="0138CA00"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83DE9A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38B0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D1ADF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5025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0C4ED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4641</w:t>
            </w:r>
          </w:p>
        </w:tc>
      </w:tr>
      <w:tr w:rsidR="00BB4B36" w:rsidRPr="00BB4B36" w14:paraId="5AE6165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AAA113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авансів від покупців і замовників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62E25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92F38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128725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94A76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54475</w:t>
            </w:r>
          </w:p>
        </w:tc>
      </w:tr>
      <w:tr w:rsidR="00BB4B36" w:rsidRPr="00BB4B36" w14:paraId="38366D3B"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7F318B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07DE8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F198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2762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B6C639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1492</w:t>
            </w:r>
          </w:p>
        </w:tc>
      </w:tr>
      <w:tr w:rsidR="00BB4B36" w:rsidRPr="00BB4B36" w14:paraId="044C4BB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B09393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відсотків за залишками коштів на поточних рахунках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E3CE9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D793CC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2925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1CF0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98</w:t>
            </w:r>
          </w:p>
        </w:tc>
      </w:tr>
      <w:tr w:rsidR="00BB4B36" w:rsidRPr="00BB4B36" w14:paraId="5FC7765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E01892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F705D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A8DC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29C06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w:t>
            </w:r>
          </w:p>
        </w:tc>
      </w:tr>
      <w:tr w:rsidR="00BB4B36" w:rsidRPr="00BB4B36" w14:paraId="0956FF2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2143E5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операційної оренди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A8CC8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BA21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956BD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665</w:t>
            </w:r>
          </w:p>
        </w:tc>
      </w:tr>
      <w:tr w:rsidR="00BB4B36" w:rsidRPr="00BB4B36" w14:paraId="4E2C654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9886D0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CAFC1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3686D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E03A6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609</w:t>
            </w:r>
          </w:p>
        </w:tc>
      </w:tr>
      <w:tr w:rsidR="00BB4B36" w:rsidRPr="00BB4B36" w14:paraId="3E9456A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835CD3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оплату:</w:t>
            </w:r>
          </w:p>
          <w:p w14:paraId="630EF6A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190A3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A96D2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(3872680)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CDE34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(3568820)</w:t>
            </w:r>
          </w:p>
        </w:tc>
      </w:tr>
      <w:tr w:rsidR="00BB4B36" w:rsidRPr="00BB4B36" w14:paraId="6EF6784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BCE4D2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72488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56275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(290174)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2FC71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(384539)</w:t>
            </w:r>
          </w:p>
        </w:tc>
      </w:tr>
      <w:tr w:rsidR="00BB4B36" w:rsidRPr="00BB4B36" w14:paraId="00089DC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071265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D8BCD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D1206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(71162)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D5F44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(83665)</w:t>
            </w:r>
          </w:p>
        </w:tc>
      </w:tr>
      <w:tr w:rsidR="00BB4B36" w:rsidRPr="00BB4B36" w14:paraId="60851283"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59A690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BC548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030FB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(407624)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7DB49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(632481)</w:t>
            </w:r>
          </w:p>
        </w:tc>
      </w:tr>
      <w:tr w:rsidR="00BB4B36" w:rsidRPr="00BB4B36" w14:paraId="6F4BA7B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C2424B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оплату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A2A89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29EC8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(255897)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643B8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(113479)</w:t>
            </w:r>
          </w:p>
        </w:tc>
      </w:tr>
      <w:tr w:rsidR="00BB4B36" w:rsidRPr="00BB4B36" w14:paraId="3811E9D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46F02B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оплату повернення авансів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C8B08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29EB4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(14894)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34363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(5938)</w:t>
            </w:r>
          </w:p>
        </w:tc>
      </w:tr>
      <w:tr w:rsidR="00BB4B36" w:rsidRPr="00BB4B36" w14:paraId="1342ECCD"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245174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оплату цільових внесків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9BCD4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1ECA4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42C31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(1501)</w:t>
            </w:r>
          </w:p>
        </w:tc>
      </w:tr>
      <w:tr w:rsidR="00BB4B36" w:rsidRPr="00BB4B36" w14:paraId="4C56843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98324B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24CC8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C6885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(2971)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6A62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(4077)</w:t>
            </w:r>
          </w:p>
        </w:tc>
      </w:tr>
      <w:tr w:rsidR="00BB4B36" w:rsidRPr="00BB4B36" w14:paraId="75A6C5E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E1B27F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DA18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E465A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404827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1C52F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2004338</w:t>
            </w:r>
          </w:p>
        </w:tc>
      </w:tr>
      <w:tr w:rsidR="00BB4B36" w:rsidRPr="00BB4B36" w14:paraId="54C4F3C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A02633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68A609F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реалізації:</w:t>
            </w:r>
          </w:p>
          <w:p w14:paraId="44D9AE7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06BB4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4ABD6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4FE30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286D218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2CA207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4D68E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BD30D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0069A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12093</w:t>
            </w:r>
          </w:p>
        </w:tc>
      </w:tr>
      <w:tr w:rsidR="00BB4B36" w:rsidRPr="00BB4B36" w14:paraId="5C53799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DAD2D2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отриманих:</w:t>
            </w:r>
          </w:p>
          <w:p w14:paraId="77AB53C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BA65F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E7939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17062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18D089C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96C0F3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8F77E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F7E67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50F4E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4ABCA42"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341754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3DC9B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6F40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8F907C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98FD27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D7B40E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 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76ED8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2889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69084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BEE62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90597</w:t>
            </w:r>
          </w:p>
        </w:tc>
      </w:tr>
      <w:tr w:rsidR="00BB4B36" w:rsidRPr="00BB4B36" w14:paraId="624295B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D89DB7A"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B58C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D4033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350000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8B68D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0DC0A79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F76667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придбання:</w:t>
            </w:r>
          </w:p>
          <w:p w14:paraId="6C46E7E2"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3AA97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83DE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(630)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ED256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1E37772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2EA880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7045A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2D402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(371902)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04121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(1502972)</w:t>
            </w:r>
          </w:p>
        </w:tc>
      </w:tr>
      <w:tr w:rsidR="00BB4B36" w:rsidRPr="00BB4B36" w14:paraId="5D725C5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0E2780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24214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1D6E1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1660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24F96C8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74CDEE8"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101C5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1BCF9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(28860)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F8484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(10895)</w:t>
            </w:r>
          </w:p>
        </w:tc>
      </w:tr>
      <w:tr w:rsidR="00BB4B36" w:rsidRPr="00BB4B36" w14:paraId="23D61D4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FC5AC1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67026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D34D4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47A6C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69A119A"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82DDF5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DF0A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9A9D5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17706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393C28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-1411177</w:t>
            </w:r>
          </w:p>
        </w:tc>
      </w:tr>
      <w:tr w:rsidR="00BB4B36" w:rsidRPr="00BB4B36" w14:paraId="1C7895AE"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FA2298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5B1F395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Надходження від:</w:t>
            </w:r>
          </w:p>
          <w:p w14:paraId="57E6B12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268E5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2E83E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8723E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9A6C4BF"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5913025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4E6E9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F4A72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360890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BCCA3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1113873</w:t>
            </w:r>
          </w:p>
        </w:tc>
      </w:tr>
      <w:tr w:rsidR="00BB4B36" w:rsidRPr="00BB4B36" w14:paraId="32BB0645"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0DD6BDA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35DF9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CEB73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575DE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03B7193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BEC4F3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w:t>
            </w:r>
          </w:p>
          <w:p w14:paraId="43A9055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3FCD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AA46C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6974E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745A20FC"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24E1AA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617F2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5849D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556041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14D5C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1454098</w:t>
            </w:r>
          </w:p>
        </w:tc>
      </w:tr>
      <w:tr w:rsidR="00BB4B36" w:rsidRPr="00BB4B36" w14:paraId="2BDA85F0"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40B060C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7CAA9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A98B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51A2A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(215000)</w:t>
            </w:r>
          </w:p>
        </w:tc>
      </w:tr>
      <w:tr w:rsidR="00BB4B36" w:rsidRPr="00BB4B36" w14:paraId="75C8AA57"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79511FC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3CFC1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A006A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(43905)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2BF7A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(17115)</w:t>
            </w:r>
          </w:p>
        </w:tc>
      </w:tr>
      <w:tr w:rsidR="00BB4B36" w:rsidRPr="00BB4B36" w14:paraId="6DBB23D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E3BC24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99864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C1DD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5324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r>
      <w:tr w:rsidR="00BB4B36" w:rsidRPr="00BB4B36" w14:paraId="2BA2DFE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3F5A768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81D77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33891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-339056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1FB65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-572340</w:t>
            </w:r>
          </w:p>
        </w:tc>
      </w:tr>
      <w:tr w:rsidR="00BB4B36" w:rsidRPr="00BB4B36" w14:paraId="32DAED76"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2737E0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B68A5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E6F7F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83477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C4757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20821</w:t>
            </w:r>
          </w:p>
        </w:tc>
      </w:tr>
      <w:tr w:rsidR="00BB4B36" w:rsidRPr="00BB4B36" w14:paraId="3CB255D8"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13D4872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lastRenderedPageBreak/>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52DC3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D6B7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243561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C51E45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128337</w:t>
            </w:r>
          </w:p>
        </w:tc>
      </w:tr>
      <w:tr w:rsidR="00BB4B36" w:rsidRPr="00BB4B36" w14:paraId="0E90C181"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209410B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512C3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1B2D7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40853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AC6AF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-3793</w:t>
            </w:r>
          </w:p>
        </w:tc>
      </w:tr>
      <w:tr w:rsidR="00BB4B36" w:rsidRPr="00BB4B36" w14:paraId="08873DE4" w14:textId="77777777" w:rsidTr="006B06F6">
        <w:tc>
          <w:tcPr>
            <w:tcW w:w="5107" w:type="dxa"/>
            <w:tcBorders>
              <w:top w:val="single" w:sz="6" w:space="0" w:color="auto"/>
              <w:left w:val="single" w:sz="6" w:space="0" w:color="auto"/>
              <w:bottom w:val="single" w:sz="6" w:space="0" w:color="auto"/>
              <w:right w:val="single" w:sz="6" w:space="0" w:color="auto"/>
            </w:tcBorders>
            <w:shd w:val="clear" w:color="auto" w:fill="auto"/>
          </w:tcPr>
          <w:p w14:paraId="625C2CAE"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2AFF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9CA27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367891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11A22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145365</w:t>
            </w:r>
          </w:p>
        </w:tc>
      </w:tr>
    </w:tbl>
    <w:p w14:paraId="475E0761"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7D4DECE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B4B36">
        <w:rPr>
          <w:rFonts w:ascii="Courier New" w:eastAsia="Times New Roman" w:hAnsi="Courier New" w:cs="Courier New"/>
          <w:kern w:val="0"/>
          <w:sz w:val="20"/>
          <w:szCs w:val="20"/>
          <w:lang w:val="en-US" w:eastAsia="ru-RU"/>
          <w14:ligatures w14:val="none"/>
        </w:rPr>
        <w:t>н/д</w:t>
      </w:r>
    </w:p>
    <w:p w14:paraId="31854902"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14EA079"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BB4B36" w:rsidRPr="00BB4B36" w14:paraId="36393477" w14:textId="77777777" w:rsidTr="006B06F6">
        <w:tc>
          <w:tcPr>
            <w:tcW w:w="3085" w:type="dxa"/>
            <w:shd w:val="clear" w:color="auto" w:fill="auto"/>
          </w:tcPr>
          <w:p w14:paraId="206F3E7D"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Голова правлiння</w:t>
            </w:r>
          </w:p>
        </w:tc>
        <w:tc>
          <w:tcPr>
            <w:tcW w:w="2623" w:type="dxa"/>
            <w:shd w:val="clear" w:color="auto" w:fill="auto"/>
            <w:vAlign w:val="center"/>
          </w:tcPr>
          <w:p w14:paraId="66BD16E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7F247F6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Круць Микола Федорович</w:t>
            </w:r>
          </w:p>
        </w:tc>
      </w:tr>
      <w:tr w:rsidR="00BB4B36" w:rsidRPr="00BB4B36" w14:paraId="234778BE" w14:textId="77777777" w:rsidTr="006B06F6">
        <w:tc>
          <w:tcPr>
            <w:tcW w:w="3085" w:type="dxa"/>
            <w:shd w:val="clear" w:color="auto" w:fill="auto"/>
          </w:tcPr>
          <w:p w14:paraId="4B9E982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E40626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270C7093"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587EBAA7" w14:textId="77777777" w:rsidTr="006B06F6">
        <w:tc>
          <w:tcPr>
            <w:tcW w:w="3085" w:type="dxa"/>
            <w:shd w:val="clear" w:color="auto" w:fill="auto"/>
          </w:tcPr>
          <w:p w14:paraId="07EFD37D"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6911A4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57AB0F81"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627DE486" w14:textId="77777777" w:rsidTr="006B06F6">
        <w:tc>
          <w:tcPr>
            <w:tcW w:w="3085" w:type="dxa"/>
            <w:shd w:val="clear" w:color="auto" w:fill="auto"/>
          </w:tcPr>
          <w:p w14:paraId="10CB7D0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ru-RU" w:eastAsia="ru-RU"/>
                <w14:ligatures w14:val="none"/>
              </w:rPr>
              <w:t>Головний бухгалтер</w:t>
            </w:r>
            <w:r w:rsidRPr="00BB4B36">
              <w:rPr>
                <w:rFonts w:ascii="Times New Roman" w:eastAsia="Times New Roman" w:hAnsi="Times New Roman" w:cs="Times New Roman"/>
                <w:b/>
                <w:color w:val="000000"/>
                <w:kern w:val="0"/>
                <w:sz w:val="20"/>
                <w:szCs w:val="20"/>
                <w:lang w:val="ru-RU" w:eastAsia="ru-RU"/>
                <w14:ligatures w14:val="none"/>
              </w:rPr>
              <w:t xml:space="preserve"> </w:t>
            </w:r>
            <w:r w:rsidRPr="00BB4B36">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698724C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009B57A4"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BB4B36" w:rsidRPr="00BB4B36" w14:paraId="0A9E8A94" w14:textId="77777777" w:rsidTr="006B06F6">
        <w:tc>
          <w:tcPr>
            <w:tcW w:w="3085" w:type="dxa"/>
            <w:shd w:val="clear" w:color="auto" w:fill="auto"/>
          </w:tcPr>
          <w:p w14:paraId="12B4E07F"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401511B9"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355B8C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F3712E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DCF82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2951C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2331623"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CE5044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9CF53AA" w14:textId="77777777" w:rsidR="00BB4B36" w:rsidRDefault="00BB4B36">
      <w:pPr>
        <w:sectPr w:rsidR="00BB4B36" w:rsidSect="00BB4B36">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BB4B36" w:rsidRPr="00BB4B36" w14:paraId="0D796AFD" w14:textId="77777777" w:rsidTr="006B06F6">
        <w:tc>
          <w:tcPr>
            <w:tcW w:w="6082" w:type="dxa"/>
          </w:tcPr>
          <w:p w14:paraId="31C96FA9"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7CD6423"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3D875FF7"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Коди</w:t>
            </w:r>
          </w:p>
        </w:tc>
      </w:tr>
      <w:tr w:rsidR="00BB4B36" w:rsidRPr="00BB4B36" w14:paraId="73426BF8" w14:textId="77777777" w:rsidTr="006B06F6">
        <w:tc>
          <w:tcPr>
            <w:tcW w:w="6082" w:type="dxa"/>
          </w:tcPr>
          <w:p w14:paraId="060A20BD"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D96A84F"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BB4B36">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27C3BAA3"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2022</w:t>
            </w:r>
          </w:p>
        </w:tc>
        <w:tc>
          <w:tcPr>
            <w:tcW w:w="676" w:type="dxa"/>
            <w:tcBorders>
              <w:top w:val="nil"/>
              <w:left w:val="single" w:sz="6" w:space="0" w:color="auto"/>
              <w:bottom w:val="nil"/>
              <w:right w:val="single" w:sz="6" w:space="0" w:color="auto"/>
            </w:tcBorders>
          </w:tcPr>
          <w:p w14:paraId="1ADBD43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7E67E82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BB4B36">
              <w:rPr>
                <w:rFonts w:ascii="Times New Roman" w:eastAsia="Times New Roman" w:hAnsi="Times New Roman" w:cs="Times New Roman"/>
                <w:bCs/>
                <w:kern w:val="0"/>
                <w:sz w:val="18"/>
                <w:szCs w:val="18"/>
                <w:lang w:val="en-US" w:eastAsia="ru-RU"/>
                <w14:ligatures w14:val="none"/>
              </w:rPr>
              <w:t>01</w:t>
            </w:r>
          </w:p>
        </w:tc>
      </w:tr>
      <w:tr w:rsidR="00BB4B36" w:rsidRPr="00BB4B36" w14:paraId="05EE3A78" w14:textId="77777777" w:rsidTr="006B06F6">
        <w:tc>
          <w:tcPr>
            <w:tcW w:w="6082" w:type="dxa"/>
          </w:tcPr>
          <w:p w14:paraId="56350BB1" w14:textId="77777777" w:rsidR="00BB4B36" w:rsidRPr="00BB4B36" w:rsidRDefault="00BB4B36" w:rsidP="00BB4B36">
            <w:pPr>
              <w:widowControl w:val="0"/>
              <w:spacing w:after="0" w:line="240" w:lineRule="auto"/>
              <w:rPr>
                <w:rFonts w:ascii="Times New Roman" w:eastAsia="Times New Roman" w:hAnsi="Times New Roman" w:cs="Times New Roman"/>
                <w:kern w:val="0"/>
                <w:sz w:val="20"/>
                <w:szCs w:val="20"/>
                <w:lang w:val="en-US" w:eastAsia="ru-RU"/>
                <w14:ligatures w14:val="none"/>
              </w:rPr>
            </w:pPr>
            <w:r w:rsidRPr="00BB4B36">
              <w:rPr>
                <w:rFonts w:ascii="Times New Roman" w:eastAsia="Times New Roman" w:hAnsi="Times New Roman" w:cs="Times New Roman"/>
                <w:kern w:val="0"/>
                <w:sz w:val="20"/>
                <w:szCs w:val="20"/>
                <w:lang w:eastAsia="ru-RU"/>
                <w14:ligatures w14:val="none"/>
              </w:rPr>
              <w:t xml:space="preserve">Підприємство  </w:t>
            </w:r>
            <w:r w:rsidRPr="00BB4B36">
              <w:rPr>
                <w:rFonts w:ascii="Times New Roman" w:eastAsia="Times New Roman" w:hAnsi="Times New Roman" w:cs="Times New Roman"/>
                <w:kern w:val="0"/>
                <w:sz w:val="20"/>
                <w:szCs w:val="20"/>
                <w:lang w:val="en-US" w:eastAsia="ru-RU"/>
                <w14:ligatures w14:val="none"/>
              </w:rPr>
              <w:t xml:space="preserve"> </w:t>
            </w:r>
            <w:r w:rsidRPr="00BB4B36">
              <w:rPr>
                <w:rFonts w:ascii="Times New Roman" w:eastAsia="Times New Roman" w:hAnsi="Times New Roman" w:cs="Times New Roman"/>
                <w:kern w:val="0"/>
                <w:sz w:val="20"/>
                <w:szCs w:val="20"/>
                <w:u w:val="single"/>
                <w:lang w:val="en-US" w:eastAsia="ru-RU"/>
                <w14:ligatures w14:val="none"/>
              </w:rPr>
              <w:t>Приватне акцiонерне товариство "Iвано-Франкiвськцемент"</w:t>
            </w:r>
          </w:p>
        </w:tc>
        <w:tc>
          <w:tcPr>
            <w:tcW w:w="1956" w:type="dxa"/>
          </w:tcPr>
          <w:p w14:paraId="4C0E7638" w14:textId="77777777" w:rsidR="00BB4B36" w:rsidRPr="00BB4B36" w:rsidRDefault="00BB4B36" w:rsidP="00BB4B36">
            <w:pPr>
              <w:widowControl w:val="0"/>
              <w:spacing w:after="0" w:line="240" w:lineRule="auto"/>
              <w:rPr>
                <w:rFonts w:ascii="Times New Roman" w:eastAsia="Times New Roman" w:hAnsi="Times New Roman" w:cs="Times New Roman"/>
                <w:kern w:val="0"/>
                <w:sz w:val="18"/>
                <w:szCs w:val="18"/>
                <w:lang w:val="ru-RU" w:eastAsia="ru-RU"/>
                <w14:ligatures w14:val="none"/>
              </w:rPr>
            </w:pPr>
            <w:r w:rsidRPr="00BB4B36">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1DA11EA" w14:textId="77777777" w:rsidR="00BB4B36" w:rsidRPr="00BB4B36" w:rsidRDefault="00BB4B36" w:rsidP="00BB4B36">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BB4B36">
              <w:rPr>
                <w:rFonts w:ascii="Times New Roman" w:eastAsia="Times New Roman" w:hAnsi="Times New Roman" w:cs="Times New Roman"/>
                <w:kern w:val="0"/>
                <w:sz w:val="18"/>
                <w:szCs w:val="18"/>
                <w:lang w:val="en-US" w:eastAsia="ru-RU"/>
                <w14:ligatures w14:val="none"/>
              </w:rPr>
              <w:t>00292988</w:t>
            </w:r>
          </w:p>
        </w:tc>
      </w:tr>
    </w:tbl>
    <w:p w14:paraId="1F45B5C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p>
    <w:p w14:paraId="505A94BD"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val="ru-RU" w:eastAsia="ru-RU"/>
          <w14:ligatures w14:val="none"/>
        </w:rPr>
      </w:pPr>
      <w:r w:rsidRPr="00BB4B36">
        <w:rPr>
          <w:rFonts w:ascii="Times New Roman" w:eastAsia="Times New Roman" w:hAnsi="Times New Roman" w:cs="Times New Roman"/>
          <w:b/>
          <w:bCs/>
          <w:kern w:val="0"/>
          <w:lang w:val="en-US" w:eastAsia="ru-RU"/>
          <w14:ligatures w14:val="none"/>
        </w:rPr>
        <w:t>Звіт</w:t>
      </w:r>
      <w:r w:rsidRPr="00BB4B36">
        <w:rPr>
          <w:rFonts w:ascii="Times New Roman" w:eastAsia="Times New Roman" w:hAnsi="Times New Roman" w:cs="Times New Roman"/>
          <w:b/>
          <w:bCs/>
          <w:kern w:val="0"/>
          <w:lang w:eastAsia="ru-RU"/>
          <w14:ligatures w14:val="none"/>
        </w:rPr>
        <w:t xml:space="preserve"> про власний капітал</w:t>
      </w:r>
    </w:p>
    <w:p w14:paraId="3E08F884"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lang w:eastAsia="ru-RU"/>
          <w14:ligatures w14:val="none"/>
        </w:rPr>
      </w:pPr>
      <w:r w:rsidRPr="00BB4B36">
        <w:rPr>
          <w:rFonts w:ascii="Times New Roman" w:eastAsia="Times New Roman" w:hAnsi="Times New Roman" w:cs="Times New Roman"/>
          <w:b/>
          <w:bCs/>
          <w:kern w:val="0"/>
          <w:lang w:val="en-US" w:eastAsia="ru-RU"/>
          <w14:ligatures w14:val="none"/>
        </w:rPr>
        <w:t>з</w:t>
      </w:r>
      <w:r w:rsidRPr="00BB4B36">
        <w:rPr>
          <w:rFonts w:ascii="Times New Roman" w:eastAsia="Times New Roman" w:hAnsi="Times New Roman" w:cs="Times New Roman"/>
          <w:b/>
          <w:bCs/>
          <w:kern w:val="0"/>
          <w:lang w:eastAsia="ru-RU"/>
          <w14:ligatures w14:val="none"/>
        </w:rPr>
        <w:t xml:space="preserve">а </w:t>
      </w:r>
      <w:r w:rsidRPr="00BB4B36">
        <w:rPr>
          <w:rFonts w:ascii="Times New Roman" w:eastAsia="Times New Roman" w:hAnsi="Times New Roman" w:cs="Times New Roman"/>
          <w:b/>
          <w:bCs/>
          <w:kern w:val="0"/>
          <w:lang w:val="en-US" w:eastAsia="ru-RU"/>
          <w14:ligatures w14:val="none"/>
        </w:rPr>
        <w:t>3 квартал 2022 року</w:t>
      </w:r>
      <w:r w:rsidRPr="00BB4B36">
        <w:rPr>
          <w:rFonts w:ascii="Times New Roman" w:eastAsia="Times New Roman" w:hAnsi="Times New Roman" w:cs="Times New Roman"/>
          <w:b/>
          <w:bCs/>
          <w:kern w:val="0"/>
          <w:lang w:eastAsia="ru-RU"/>
          <w14:ligatures w14:val="none"/>
        </w:rPr>
        <w:t xml:space="preserve"> </w:t>
      </w:r>
    </w:p>
    <w:p w14:paraId="7932C25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BB4B36" w:rsidRPr="00BB4B36" w14:paraId="739E2BAD" w14:textId="77777777" w:rsidTr="006B06F6">
        <w:trPr>
          <w:jc w:val="right"/>
        </w:trPr>
        <w:tc>
          <w:tcPr>
            <w:tcW w:w="8613" w:type="dxa"/>
            <w:tcBorders>
              <w:right w:val="single" w:sz="4" w:space="0" w:color="auto"/>
            </w:tcBorders>
            <w:vAlign w:val="center"/>
          </w:tcPr>
          <w:p w14:paraId="2B5623AD" w14:textId="77777777" w:rsidR="00BB4B36" w:rsidRPr="00BB4B36" w:rsidRDefault="00BB4B36" w:rsidP="00BB4B36">
            <w:pPr>
              <w:widowControl w:val="0"/>
              <w:spacing w:after="0" w:line="240" w:lineRule="auto"/>
              <w:rPr>
                <w:rFonts w:ascii="Times New Roman" w:eastAsia="Times New Roman" w:hAnsi="Times New Roman" w:cs="Times New Roman"/>
                <w:kern w:val="0"/>
                <w:lang w:val="ru-RU" w:eastAsia="ru-RU"/>
                <w14:ligatures w14:val="none"/>
              </w:rPr>
            </w:pPr>
            <w:r w:rsidRPr="00BB4B36">
              <w:rPr>
                <w:rFonts w:ascii="Times New Roman" w:eastAsia="Times New Roman" w:hAnsi="Times New Roman" w:cs="Times New Roman"/>
                <w:kern w:val="0"/>
                <w:lang w:eastAsia="ru-RU"/>
                <w14:ligatures w14:val="none"/>
              </w:rPr>
              <w:t xml:space="preserve">                                                                    </w:t>
            </w:r>
            <w:r w:rsidRPr="00BB4B36">
              <w:rPr>
                <w:rFonts w:ascii="Times New Roman" w:eastAsia="Times New Roman" w:hAnsi="Times New Roman" w:cs="Times New Roman"/>
                <w:kern w:val="0"/>
                <w:lang w:val="en-US" w:eastAsia="ru-RU"/>
                <w14:ligatures w14:val="none"/>
              </w:rPr>
              <w:t>Форма № 4</w:t>
            </w:r>
            <w:r w:rsidRPr="00BB4B36">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2A373CC" w14:textId="77777777" w:rsidR="00BB4B36" w:rsidRPr="00BB4B36" w:rsidRDefault="00BB4B36" w:rsidP="00BB4B36">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BB4B36">
              <w:rPr>
                <w:rFonts w:ascii="Times New Roman" w:eastAsia="Times New Roman" w:hAnsi="Times New Roman" w:cs="Times New Roman"/>
                <w:kern w:val="0"/>
                <w:lang w:val="en-US" w:eastAsia="ru-RU"/>
                <w14:ligatures w14:val="none"/>
              </w:rPr>
              <w:t>1801005</w:t>
            </w:r>
          </w:p>
        </w:tc>
      </w:tr>
    </w:tbl>
    <w:p w14:paraId="15FE927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246D55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BB4B36" w:rsidRPr="00BB4B36" w14:paraId="3E2EA6CB" w14:textId="77777777" w:rsidTr="006B06F6">
        <w:trPr>
          <w:trHeight w:val="345"/>
        </w:trPr>
        <w:tc>
          <w:tcPr>
            <w:tcW w:w="2506" w:type="dxa"/>
            <w:tcBorders>
              <w:left w:val="single" w:sz="6" w:space="0" w:color="auto"/>
              <w:bottom w:val="single" w:sz="6" w:space="0" w:color="auto"/>
              <w:right w:val="single" w:sz="6" w:space="0" w:color="auto"/>
            </w:tcBorders>
            <w:vAlign w:val="center"/>
          </w:tcPr>
          <w:p w14:paraId="52738E8C" w14:textId="77777777" w:rsidR="00BB4B36" w:rsidRPr="00BB4B36" w:rsidRDefault="00BB4B36" w:rsidP="00BB4B36">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BB4B36">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36307B2F"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7CF28A3E" w14:textId="77777777" w:rsidR="00BB4B36" w:rsidRPr="00BB4B36" w:rsidRDefault="00BB4B36" w:rsidP="00BB4B36">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Зареєст-рований (пайовий)</w:t>
            </w:r>
          </w:p>
          <w:p w14:paraId="7FAE7A5C"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639915C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02E564F7" w14:textId="77777777" w:rsidR="00BB4B36" w:rsidRPr="00BB4B36" w:rsidRDefault="00BB4B36" w:rsidP="00BB4B36">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355EF9E6" w14:textId="77777777" w:rsidR="00BB4B36" w:rsidRPr="00BB4B36" w:rsidRDefault="00BB4B36" w:rsidP="00BB4B36">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17A5BFCE" w14:textId="77777777" w:rsidR="00BB4B36" w:rsidRPr="00BB4B36" w:rsidRDefault="00BB4B36" w:rsidP="00BB4B36">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Нероз-</w:t>
            </w:r>
          </w:p>
          <w:p w14:paraId="4CBC04BF" w14:textId="77777777" w:rsidR="00BB4B36" w:rsidRPr="00BB4B36" w:rsidRDefault="00BB4B36" w:rsidP="00BB4B36">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поділе-</w:t>
            </w:r>
          </w:p>
          <w:p w14:paraId="640EF517" w14:textId="77777777" w:rsidR="00BB4B36" w:rsidRPr="00BB4B36" w:rsidRDefault="00BB4B36" w:rsidP="00BB4B36">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ний прибуток</w:t>
            </w:r>
            <w:r w:rsidRPr="00BB4B36">
              <w:rPr>
                <w:rFonts w:ascii="Times New Roman" w:eastAsia="Times New Roman" w:hAnsi="Times New Roman" w:cs="Times New Roman"/>
                <w:b/>
                <w:kern w:val="0"/>
                <w:lang w:val="ru-RU" w:eastAsia="ru-RU"/>
                <w14:ligatures w14:val="none"/>
              </w:rPr>
              <w:t xml:space="preserve"> </w:t>
            </w:r>
            <w:r w:rsidRPr="00BB4B36">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2CDD6E2A" w14:textId="77777777" w:rsidR="00BB4B36" w:rsidRPr="00BB4B36" w:rsidRDefault="00BB4B36" w:rsidP="00BB4B36">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45D80FEF" w14:textId="77777777" w:rsidR="00BB4B36" w:rsidRPr="00BB4B36" w:rsidRDefault="00BB4B36" w:rsidP="00BB4B36">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BB4B36">
              <w:rPr>
                <w:rFonts w:ascii="Times New Roman" w:eastAsia="Times New Roman" w:hAnsi="Times New Roman" w:cs="Times New Roman"/>
                <w:b/>
                <w:color w:val="000000"/>
                <w:kern w:val="0"/>
                <w:sz w:val="20"/>
                <w:szCs w:val="20"/>
                <w:lang w:eastAsia="ru-RU"/>
                <w14:ligatures w14:val="none"/>
              </w:rPr>
              <w:t>Вилу</w:t>
            </w:r>
            <w:r w:rsidRPr="00BB4B36">
              <w:rPr>
                <w:rFonts w:ascii="Times New Roman" w:eastAsia="Times New Roman" w:hAnsi="Times New Roman" w:cs="Times New Roman"/>
                <w:b/>
                <w:color w:val="000000"/>
                <w:kern w:val="0"/>
                <w:sz w:val="20"/>
                <w:szCs w:val="20"/>
                <w:lang w:val="en-US" w:eastAsia="ru-RU"/>
                <w14:ligatures w14:val="none"/>
              </w:rPr>
              <w:t>-</w:t>
            </w:r>
            <w:r w:rsidRPr="00BB4B36">
              <w:rPr>
                <w:rFonts w:ascii="Times New Roman" w:eastAsia="Times New Roman" w:hAnsi="Times New Roman" w:cs="Times New Roman"/>
                <w:b/>
                <w:color w:val="000000"/>
                <w:kern w:val="0"/>
                <w:sz w:val="20"/>
                <w:szCs w:val="20"/>
                <w:lang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0CE81307" w14:textId="77777777" w:rsidR="00BB4B36" w:rsidRPr="00BB4B36" w:rsidRDefault="00BB4B36" w:rsidP="00BB4B36">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BB4B36">
              <w:rPr>
                <w:rFonts w:ascii="Times New Roman" w:eastAsia="Times New Roman" w:hAnsi="Times New Roman" w:cs="Times New Roman"/>
                <w:b/>
                <w:kern w:val="0"/>
                <w:sz w:val="20"/>
                <w:szCs w:val="20"/>
                <w:lang w:eastAsia="ru-RU"/>
                <w14:ligatures w14:val="none"/>
              </w:rPr>
              <w:t>Всього</w:t>
            </w:r>
          </w:p>
        </w:tc>
      </w:tr>
      <w:tr w:rsidR="00BB4B36" w:rsidRPr="00BB4B36" w14:paraId="600E356F"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1EC19CE1" w14:textId="77777777" w:rsidR="00BB4B36" w:rsidRPr="00BB4B36" w:rsidRDefault="00BB4B36" w:rsidP="00BB4B36">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4AC232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CC761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BB4B36">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DB26AC"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26777E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76702758"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47A244EB"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373ABF37"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3C684A2"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51DB2B05" w14:textId="77777777" w:rsidR="00BB4B36" w:rsidRPr="00BB4B36" w:rsidRDefault="00BB4B36" w:rsidP="00BB4B36">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BB4B36">
              <w:rPr>
                <w:rFonts w:ascii="Times New Roman" w:eastAsia="Times New Roman" w:hAnsi="Times New Roman" w:cs="Times New Roman"/>
                <w:b/>
                <w:bCs/>
                <w:kern w:val="0"/>
                <w:sz w:val="20"/>
                <w:szCs w:val="20"/>
                <w:lang w:eastAsia="ru-RU"/>
                <w14:ligatures w14:val="none"/>
              </w:rPr>
              <w:t>10</w:t>
            </w:r>
          </w:p>
        </w:tc>
      </w:tr>
      <w:tr w:rsidR="00BB4B36" w:rsidRPr="00BB4B36" w14:paraId="47CB92FD"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1C24BC44"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857477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75E1E2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0B7FAF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248B8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0ACA0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3EF49F7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49978CC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00664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600C7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4960371</w:t>
            </w:r>
          </w:p>
        </w:tc>
      </w:tr>
      <w:tr w:rsidR="00BB4B36" w:rsidRPr="00BB4B36" w14:paraId="085BD190"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67D2D89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Коригування:</w:t>
            </w:r>
          </w:p>
          <w:p w14:paraId="1ECCDDA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460D2C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82AD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D5084F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09553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1601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1537C1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ACD612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147E8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147538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00E8E6B9"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4583364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C6787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0867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6F579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8080F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E1663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31B32E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57DC4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4E1ABA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81DC3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E340B0C"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01E7ED0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7DB4C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68D56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42F94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62B94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96A4B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DE634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370F22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073C0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397B62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786D09A"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5D98C87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9504A7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447B2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35B0E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4CF918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0F20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516DA8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76F11E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32D6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4D461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4960371</w:t>
            </w:r>
          </w:p>
        </w:tc>
      </w:tr>
      <w:tr w:rsidR="00BB4B36" w:rsidRPr="00BB4B36" w14:paraId="1EBEB95E"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29FD5B2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79F557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9D9B3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757FAE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542123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C0AF3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50E29B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736415</w:t>
            </w:r>
          </w:p>
        </w:tc>
        <w:tc>
          <w:tcPr>
            <w:tcW w:w="836" w:type="dxa"/>
            <w:tcBorders>
              <w:top w:val="single" w:sz="6" w:space="0" w:color="auto"/>
              <w:left w:val="single" w:sz="6" w:space="0" w:color="auto"/>
              <w:bottom w:val="single" w:sz="6" w:space="0" w:color="auto"/>
              <w:right w:val="single" w:sz="6" w:space="0" w:color="auto"/>
            </w:tcBorders>
            <w:vAlign w:val="center"/>
          </w:tcPr>
          <w:p w14:paraId="2B634A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39042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560D4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736415</w:t>
            </w:r>
          </w:p>
        </w:tc>
      </w:tr>
      <w:tr w:rsidR="00BB4B36" w:rsidRPr="00BB4B36" w14:paraId="25714682"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15DA01A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7D0C9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35A242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428BCD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E1361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FE4A37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15FCBE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31EDF5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6B1F3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9A530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5D4B6A4A"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05AABDF9"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Розподіл прибутку:</w:t>
            </w:r>
          </w:p>
          <w:p w14:paraId="0246BDA5"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E621A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A6052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520489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28C9A4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0740B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C4AFC7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-100000</w:t>
            </w:r>
          </w:p>
        </w:tc>
        <w:tc>
          <w:tcPr>
            <w:tcW w:w="836" w:type="dxa"/>
            <w:tcBorders>
              <w:top w:val="single" w:sz="6" w:space="0" w:color="auto"/>
              <w:left w:val="single" w:sz="6" w:space="0" w:color="auto"/>
              <w:bottom w:val="single" w:sz="6" w:space="0" w:color="auto"/>
              <w:right w:val="single" w:sz="6" w:space="0" w:color="auto"/>
            </w:tcBorders>
            <w:vAlign w:val="center"/>
          </w:tcPr>
          <w:p w14:paraId="73C4DD8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272DAD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41FB1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-100000</w:t>
            </w:r>
          </w:p>
        </w:tc>
      </w:tr>
      <w:tr w:rsidR="00BB4B36" w:rsidRPr="00BB4B36" w14:paraId="4BA94524"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3139824F"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648D9F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3DF3E6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692B6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BB2637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9F62D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E9EAC7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84A2D9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C3B8B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F9253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FA1E3AE"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37CE64D3"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FEB7F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E432E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680CBC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15D28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E39707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C9C314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F1BB63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2AC0C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433BB3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35F5C2E"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40A8549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C2F30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5F27E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2EFCE1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C1EA4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E464A4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99DBDB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53833F6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239E1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A75C6F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49DDDA0"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5C60381C"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557D7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BBEC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877ED3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BD3CC5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53076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74F3C6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5CC1FC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EC7E5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5B6E5E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AE99A47"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174C2AC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010E99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DEC1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B969B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B1A213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47A407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107A8CA"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DE3108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AFD8E9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C5318C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68647B58"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0ED05A81"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2CCFF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3427E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FEBA09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7C61E6"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7C4927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B32C360"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57E414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9AD69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277FF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494998C6"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71DCD8A6"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07057E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0E9460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2F95B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C8E6E6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F2E741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4282BD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42775C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8DE51F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3FC836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CFD7A38"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2776D107"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3DBF0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FD54B74"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BC5C8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37B55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9357B5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3C9882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57A22C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996075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BA53C0C"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3031EC32"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4346725D"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09E203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D46D44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14B13D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4424AD"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93FBBF7"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D1AD8A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9F599E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E1D8DFB"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DC9AF8"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r>
      <w:tr w:rsidR="00BB4B36" w:rsidRPr="00BB4B36" w14:paraId="1E3F60A7"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063EF450"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82F52B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8606E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2C3E1D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FBC2D6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127A88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9784B0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636415</w:t>
            </w:r>
          </w:p>
        </w:tc>
        <w:tc>
          <w:tcPr>
            <w:tcW w:w="836" w:type="dxa"/>
            <w:tcBorders>
              <w:top w:val="single" w:sz="6" w:space="0" w:color="auto"/>
              <w:left w:val="single" w:sz="6" w:space="0" w:color="auto"/>
              <w:bottom w:val="single" w:sz="6" w:space="0" w:color="auto"/>
              <w:right w:val="single" w:sz="6" w:space="0" w:color="auto"/>
            </w:tcBorders>
            <w:vAlign w:val="center"/>
          </w:tcPr>
          <w:p w14:paraId="76E26603"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707C9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467D41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636415</w:t>
            </w:r>
          </w:p>
        </w:tc>
      </w:tr>
      <w:tr w:rsidR="00BB4B36" w:rsidRPr="00BB4B36" w14:paraId="6AEE56A8" w14:textId="77777777" w:rsidTr="006B06F6">
        <w:tc>
          <w:tcPr>
            <w:tcW w:w="2506" w:type="dxa"/>
            <w:tcBorders>
              <w:top w:val="single" w:sz="6" w:space="0" w:color="auto"/>
              <w:left w:val="single" w:sz="6" w:space="0" w:color="auto"/>
              <w:bottom w:val="single" w:sz="6" w:space="0" w:color="auto"/>
              <w:right w:val="single" w:sz="6" w:space="0" w:color="auto"/>
            </w:tcBorders>
            <w:shd w:val="clear" w:color="auto" w:fill="auto"/>
          </w:tcPr>
          <w:p w14:paraId="006B9D4B" w14:textId="77777777" w:rsidR="00BB4B36" w:rsidRPr="00BB4B36" w:rsidRDefault="00BB4B36" w:rsidP="00BB4B36">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B7E09A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D464455"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BB4B36">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B85A4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A6D2BB1"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931F879"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4D16054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5430371</w:t>
            </w:r>
          </w:p>
        </w:tc>
        <w:tc>
          <w:tcPr>
            <w:tcW w:w="836" w:type="dxa"/>
            <w:tcBorders>
              <w:top w:val="single" w:sz="6" w:space="0" w:color="auto"/>
              <w:left w:val="single" w:sz="6" w:space="0" w:color="auto"/>
              <w:bottom w:val="single" w:sz="6" w:space="0" w:color="auto"/>
              <w:right w:val="single" w:sz="6" w:space="0" w:color="auto"/>
            </w:tcBorders>
            <w:vAlign w:val="center"/>
          </w:tcPr>
          <w:p w14:paraId="60D4A3DE"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9F7542"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862373F" w14:textId="77777777" w:rsidR="00BB4B36" w:rsidRPr="00BB4B36" w:rsidRDefault="00BB4B36" w:rsidP="00BB4B36">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BB4B36">
              <w:rPr>
                <w:rFonts w:ascii="Times New Roman" w:eastAsia="Times New Roman" w:hAnsi="Times New Roman" w:cs="Times New Roman"/>
                <w:bCs/>
                <w:kern w:val="0"/>
                <w:sz w:val="20"/>
                <w:szCs w:val="20"/>
                <w:lang w:eastAsia="ru-RU"/>
                <w14:ligatures w14:val="none"/>
              </w:rPr>
              <w:t>5596786</w:t>
            </w:r>
          </w:p>
        </w:tc>
      </w:tr>
    </w:tbl>
    <w:p w14:paraId="547F651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655F926"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BB4B36">
        <w:rPr>
          <w:rFonts w:ascii="Courier New" w:eastAsia="Times New Roman" w:hAnsi="Courier New" w:cs="Courier New"/>
          <w:kern w:val="0"/>
          <w:sz w:val="20"/>
          <w:szCs w:val="20"/>
          <w:lang w:val="en-US" w:eastAsia="ru-RU"/>
          <w14:ligatures w14:val="none"/>
        </w:rPr>
        <w:t xml:space="preserve"> </w:t>
      </w:r>
    </w:p>
    <w:p w14:paraId="1B43FFD2"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AB9ED0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BB4B36" w:rsidRPr="00BB4B36" w14:paraId="448AD9CA" w14:textId="77777777" w:rsidTr="006B06F6">
        <w:tc>
          <w:tcPr>
            <w:tcW w:w="3227" w:type="dxa"/>
            <w:shd w:val="clear" w:color="auto" w:fill="auto"/>
          </w:tcPr>
          <w:p w14:paraId="69C752A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Голова правлiння</w:t>
            </w:r>
          </w:p>
        </w:tc>
        <w:tc>
          <w:tcPr>
            <w:tcW w:w="2481" w:type="dxa"/>
            <w:shd w:val="clear" w:color="auto" w:fill="auto"/>
            <w:vAlign w:val="center"/>
          </w:tcPr>
          <w:p w14:paraId="1EB9B49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5551F758"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Круць Микола Федорович</w:t>
            </w:r>
          </w:p>
        </w:tc>
      </w:tr>
      <w:tr w:rsidR="00BB4B36" w:rsidRPr="00BB4B36" w14:paraId="1419D404" w14:textId="77777777" w:rsidTr="006B06F6">
        <w:tc>
          <w:tcPr>
            <w:tcW w:w="3227" w:type="dxa"/>
            <w:shd w:val="clear" w:color="auto" w:fill="auto"/>
          </w:tcPr>
          <w:p w14:paraId="1DD1E6A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88AB7C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CB9846C"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41F18A00" w14:textId="77777777" w:rsidTr="006B06F6">
        <w:tc>
          <w:tcPr>
            <w:tcW w:w="3227" w:type="dxa"/>
            <w:shd w:val="clear" w:color="auto" w:fill="auto"/>
          </w:tcPr>
          <w:p w14:paraId="3DE75A72"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6F859BB5"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73B355DA"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BB4B36" w:rsidRPr="00BB4B36" w14:paraId="24F65C5E" w14:textId="77777777" w:rsidTr="006B06F6">
        <w:tc>
          <w:tcPr>
            <w:tcW w:w="3227" w:type="dxa"/>
            <w:shd w:val="clear" w:color="auto" w:fill="auto"/>
          </w:tcPr>
          <w:p w14:paraId="6A47FAF0"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ru-RU" w:eastAsia="ru-RU"/>
                <w14:ligatures w14:val="none"/>
              </w:rPr>
              <w:t>Головний бухгалтер</w:t>
            </w:r>
            <w:r w:rsidRPr="00BB4B36">
              <w:rPr>
                <w:rFonts w:ascii="Times New Roman" w:eastAsia="Times New Roman" w:hAnsi="Times New Roman" w:cs="Times New Roman"/>
                <w:b/>
                <w:color w:val="000000"/>
                <w:kern w:val="0"/>
                <w:sz w:val="20"/>
                <w:szCs w:val="20"/>
                <w:lang w:val="ru-RU" w:eastAsia="ru-RU"/>
                <w14:ligatures w14:val="none"/>
              </w:rPr>
              <w:t xml:space="preserve"> </w:t>
            </w:r>
            <w:r w:rsidRPr="00BB4B36">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6672BA54"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5A630CFE"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kern w:val="0"/>
                <w:sz w:val="20"/>
                <w:szCs w:val="20"/>
                <w:lang w:val="en-US" w:eastAsia="ru-RU"/>
                <w14:ligatures w14:val="none"/>
              </w:rPr>
              <w:t>Городецький Михайло Iванович</w:t>
            </w:r>
          </w:p>
        </w:tc>
      </w:tr>
      <w:tr w:rsidR="00BB4B36" w:rsidRPr="00BB4B36" w14:paraId="1E53140B" w14:textId="77777777" w:rsidTr="006B06F6">
        <w:tc>
          <w:tcPr>
            <w:tcW w:w="3227" w:type="dxa"/>
            <w:shd w:val="clear" w:color="auto" w:fill="auto"/>
          </w:tcPr>
          <w:p w14:paraId="1A4251CD"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D48DC2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BB4B36">
              <w:rPr>
                <w:rFonts w:ascii="Times New Roman" w:eastAsia="Times New Roman" w:hAnsi="Times New Roman" w:cs="Times New Roman"/>
                <w:b/>
                <w:color w:val="000000"/>
                <w:kern w:val="0"/>
                <w:sz w:val="16"/>
                <w:szCs w:val="16"/>
                <w:lang w:val="en-US" w:eastAsia="ru-RU"/>
                <w14:ligatures w14:val="none"/>
              </w:rPr>
              <w:t>(</w:t>
            </w:r>
            <w:r w:rsidRPr="00BB4B36">
              <w:rPr>
                <w:rFonts w:ascii="Times New Roman" w:eastAsia="Times New Roman" w:hAnsi="Times New Roman" w:cs="Times New Roman"/>
                <w:b/>
                <w:color w:val="000000"/>
                <w:kern w:val="0"/>
                <w:sz w:val="16"/>
                <w:szCs w:val="16"/>
                <w:lang w:val="ru-RU" w:eastAsia="ru-RU"/>
                <w14:ligatures w14:val="none"/>
              </w:rPr>
              <w:t>підпис</w:t>
            </w:r>
            <w:r w:rsidRPr="00BB4B36">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6F334E63"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7434A902"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344A8B7"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C09390B"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8DE1631"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B061C4E" w14:textId="77777777" w:rsidR="00BB4B36" w:rsidRPr="00BB4B36" w:rsidRDefault="00BB4B36" w:rsidP="00BB4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A596BB2" w14:textId="77777777" w:rsidR="00BB4B36" w:rsidRDefault="00BB4B36">
      <w:pPr>
        <w:sectPr w:rsidR="00BB4B36" w:rsidSect="00BB4B36">
          <w:pgSz w:w="11906" w:h="16838"/>
          <w:pgMar w:top="363" w:right="567" w:bottom="363" w:left="1417" w:header="708" w:footer="708" w:gutter="0"/>
          <w:cols w:space="708"/>
          <w:docGrid w:linePitch="360"/>
        </w:sectPr>
      </w:pPr>
    </w:p>
    <w:p w14:paraId="538582B9" w14:textId="77777777" w:rsidR="00BB4B36" w:rsidRPr="00BB4B36" w:rsidRDefault="00BB4B36" w:rsidP="00BB4B36">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BB4B36">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r w:rsidRPr="00BB4B36">
        <w:rPr>
          <w:rFonts w:ascii="Times New Roman" w:eastAsia="Times New Roman" w:hAnsi="Times New Roman" w:cs="Times New Roman"/>
          <w:b/>
          <w:bCs/>
          <w:color w:val="000000"/>
          <w:kern w:val="0"/>
          <w:sz w:val="28"/>
          <w:szCs w:val="28"/>
          <w:lang w:val="en-US" w:eastAsia="uk-UA"/>
          <w14:ligatures w14:val="none"/>
        </w:rPr>
        <w:t xml:space="preserve">фінансової </w:t>
      </w:r>
      <w:r w:rsidRPr="00BB4B36">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43F4E52C" w14:textId="77777777" w:rsidR="00BB4B36" w:rsidRPr="00BB4B36" w:rsidRDefault="00BB4B36" w:rsidP="00BB4B36">
      <w:pPr>
        <w:spacing w:after="0" w:line="240" w:lineRule="auto"/>
        <w:rPr>
          <w:rFonts w:ascii="Courier New" w:eastAsia="Times New Roman" w:hAnsi="Courier New" w:cs="Courier New"/>
          <w:kern w:val="0"/>
          <w:sz w:val="20"/>
          <w:szCs w:val="20"/>
          <w:lang w:val="ru-RU" w:eastAsia="uk-UA"/>
          <w14:ligatures w14:val="none"/>
        </w:rPr>
      </w:pPr>
      <w:r w:rsidRPr="00BB4B36">
        <w:rPr>
          <w:rFonts w:ascii="Courier New" w:eastAsia="Times New Roman" w:hAnsi="Courier New" w:cs="Courier New"/>
          <w:kern w:val="0"/>
          <w:sz w:val="20"/>
          <w:szCs w:val="20"/>
          <w:lang w:val="en-US" w:eastAsia="uk-UA"/>
          <w14:ligatures w14:val="none"/>
        </w:rPr>
        <w:t xml:space="preserve"> </w:t>
      </w:r>
    </w:p>
    <w:p w14:paraId="30993C3B" w14:textId="77777777" w:rsidR="00BB4B36" w:rsidRDefault="00BB4B36">
      <w:pPr>
        <w:sectPr w:rsidR="00BB4B36" w:rsidSect="00BB4B36">
          <w:pgSz w:w="11906" w:h="16838"/>
          <w:pgMar w:top="363" w:right="567" w:bottom="363" w:left="1417" w:header="709" w:footer="709" w:gutter="0"/>
          <w:cols w:space="708"/>
          <w:docGrid w:linePitch="360"/>
        </w:sectPr>
      </w:pPr>
    </w:p>
    <w:p w14:paraId="01A8764F" w14:textId="77777777" w:rsidR="00BB4B36" w:rsidRPr="00BB4B36" w:rsidRDefault="00BB4B36" w:rsidP="00BB4B36">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BB4B36">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36CF642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ЗВІТ КЕРІВНИЦТВА</w:t>
      </w:r>
    </w:p>
    <w:p w14:paraId="4D411F0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564F4693"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Управлінський персонал приватного акціонерного товариства "Івано-Франківськцемент" (далі - "Компанія") представляє Звіт керівництва разом з фінансовою звітністю Компанії за квартал, що закінчився 30 вересня 2022 р. Звіт складено у відповідності до вимог ст.6, ст.11 Закону України "Про бухгалтерський облік та фінансову звітність в Україні" від 16.07.1999р. №996-ХІV.</w:t>
      </w:r>
    </w:p>
    <w:p w14:paraId="3A534DBE"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Звіт про управління містить достовірну фінансову та нефінансову інформацію про діяльність підприємства, його стан та перспективи розвитку та розкриває основні ризики і невизначеності його діяльності.</w:t>
      </w:r>
    </w:p>
    <w:p w14:paraId="28DA51C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ОРГАНІЗАЦІЙНА СТРУКТУРА ТА ОПИС ДІЯЛЬНОСТІ ПІДПРИЄМСТВА</w:t>
      </w:r>
    </w:p>
    <w:p w14:paraId="5A8044BD"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Компанія була створена в Україні як відкрите акціонерне товариство "Івано-Франківськцемент" у 1999 році. Рішенням Загальних зборів акціонерів 25 квітня 2017 року організаційно-правова форма Товариства була змінена з публічного акціонерного товариства на приватне акціонерне товариство.</w:t>
      </w:r>
    </w:p>
    <w:p w14:paraId="05D9F3C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Основним видом діяльності Компанії за КВЕД є  23.51 -  виробництво цементу на території с. Ямниця Ямницької ОТГ Івано-Франківської області.Вищим органом управління згідно зі Статутом Компанії є Загальні збори учасників. Виконавчим органом, який здійснює управління поточною діяльністю Компанії, є Правління. Протягом третього кварталу 2022 року не було змін в організаційній структурі Компанії.</w:t>
      </w:r>
    </w:p>
    <w:p w14:paraId="15691EF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ЛІКВІДНІСТЬ ТА ЗОБОВ`ЯЗАННЯ</w:t>
      </w:r>
    </w:p>
    <w:p w14:paraId="7CD49F4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Ризик ліквідності - це ризик того, що Компанія не зможе виконати свої фінансові зобов'язання, розрахунки за якими здійснюються шляхом передачі грошових коштів або іншого фінансового активу. Підхід Компанії до управління ліквідністю полягає в тому, щоб забезпечити, наскільки це можливо, постійну наявність у Компанії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Компанії.</w:t>
      </w:r>
    </w:p>
    <w:p w14:paraId="03EF223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Компанія підтримує мінімальний рівень грошових коштів та інших високоліквідних інструментів на достатньому рівні. Компанія також відстежує рівень очікуваного припливу грошових коштів від погашення торгової та іншої дебіторської заборгованості та очікуваний відтік у зв'язку з погашенням торгової та іншої кредиторської заборгованості. </w:t>
      </w:r>
    </w:p>
    <w:p w14:paraId="08004D1C"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0E9AD65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ЕКОЛОГІЧНІ АСПЕКТИ</w:t>
      </w:r>
    </w:p>
    <w:p w14:paraId="651D465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Компанія дотримується зобов'язань щодо захисту та зменшення гранично допустимих концентрацій викидів забруднюючих речовин в атмосферне повітря. Компанія створила систему управління відходами відповідно до вимог природоохоронного та санітарного законодавства. </w:t>
      </w:r>
    </w:p>
    <w:p w14:paraId="2F20015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Компанія заохочує своїх співробітників до сприятливих для екологічного середовища дій, таких, як: друк документів лише за необхідності, користування громадським транспортом, вимкнення світла та приладів на ніч, заохочення співробітників вимикати техніку та пристрої, коли їх не використовують, наявність лічильників води тощо. Компанія використовує власну сировину, добуває та транспортує породу, мінімізуючи відходи завдяки внутрішньому обміну ресурсами між різними виробництвами. Компанії важливий стан довкілля, тож вона відповідально підходить до його використання. </w:t>
      </w:r>
    </w:p>
    <w:p w14:paraId="79E07E5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СОЦІАЛЬНІ АСПЕКТИ ТА КАДРОВА ПОЛІТИКА</w:t>
      </w:r>
    </w:p>
    <w:p w14:paraId="345B7C4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Загальна чисельність співробітників Компанії станом на 30 вересня 2022 року складає  1680 осіб.  Компанією проводиться комплексна робота із співробітниками щодо охорони праці та безпеки: інструктаж персоналу, модернізація обладнання тощо. Компанія забезпечує навчання та розвиток співробітників за допомогою професійних тренінгів. Спеціалісти компанії мають доступ до найновіших технологій у галузі, а також можливість безперервно навчатися та вдосконалювати свої знання завдяки налагодженій співпраці з українськими та європейськими вищими навчальними закладами.Компанія турбується про здоров'я й добробут працівників, забезпечуючи їм повний соціальний захист та  можливості кар'єрного росту.</w:t>
      </w:r>
    </w:p>
    <w:p w14:paraId="34BAFA1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0418555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ОСНОВНІ РИЗИКИ ТА НЕВИЗНАЧЕНОСТІ </w:t>
      </w:r>
    </w:p>
    <w:p w14:paraId="348DB08F"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(а) Економічне середовище</w:t>
      </w:r>
    </w:p>
    <w:p w14:paraId="3ABB374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Політична й економічна ситуація в Україні в останні роки нестабільна, їй притаманні особливості ринку, що розвивається. Незважаючи на те, що в 2016-2021 рр. ситуація як і раніше залишалася нестабільною, українська економіка почала демонструвати деякі ознаки пожвавлення, такі, як уповільнення темпів інфляції, зниження темпів знецінення гривні по відношенню до основних іноземних валют, зростання міжнародних резервів НБУ і загальне пожвавлення ділової активності. </w:t>
      </w:r>
    </w:p>
    <w:p w14:paraId="3B43F2F6"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21 лютого 2022 року Російська Федерація офіційно визнала дві українські невизнані області - Луганську та Донецьку та дозволила використання збройних сил на цих територіях. 24 лютого 2022 року російські війська вторглися в Україну та розпочали військові дії у кількох місцях. Ці тривалі дії призвели до людських жертв, значного переміщення населення, пошкодження інфраструктури, введення Національним банком України певних адміністративних обмежень на операції з конвертації валюти та платежів за кордон та загалом значного порушення економічної діяльності в Україні. Це може мати згубний вплив на політичне та бізнес-середовище в Україні, у тому числі на здатність багатьох підприємств продовжувати свою діяльність у звичайному режимі.</w:t>
      </w:r>
    </w:p>
    <w:p w14:paraId="38CC973E"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Ризики війни для економіки України: скорочення виробництва, збільшення нестабільності, руйнування інфраструктури, втрати бізнесу.</w:t>
      </w:r>
    </w:p>
    <w:p w14:paraId="1BD2F12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Послідовна політика НБУ дозволила уникнути відпливу капіталів з країни та некерованої девальвації гривні. Стабільність та передбачуваність курсу гривні знижували негативні інфляційні очікування. При цьому збережено золотовалютні резерви країни, досягнуто відносної рівноваги на готівковому та достатньої стійкості на безготівковому ринку валюти. Попри активну монетизацію дефіциту бюджету через купівлю урядових облігацій </w:t>
      </w:r>
      <w:r w:rsidRPr="00BB4B36">
        <w:rPr>
          <w:rFonts w:ascii="Times New Roman" w:eastAsia="Times New Roman" w:hAnsi="Times New Roman" w:cs="Times New Roman"/>
          <w:kern w:val="0"/>
          <w:sz w:val="20"/>
          <w:szCs w:val="20"/>
          <w:lang w:val="en-US" w:eastAsia="uk-UA"/>
          <w14:ligatures w14:val="none"/>
        </w:rPr>
        <w:lastRenderedPageBreak/>
        <w:t>Нацбанком, завдяки компенсаційній монетарній політиці вдалося також зберегти прийнятні темпи зростання цін та уникнути гіперінфляції.</w:t>
      </w:r>
    </w:p>
    <w:p w14:paraId="06793D08"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74271EAA"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1BD059E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 (б) Ризики, що пов'язані з фінансовими інструментами</w:t>
      </w:r>
    </w:p>
    <w:p w14:paraId="23155CAB"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Компанія зазнає кредитного ризику, ризику ліквідності та ринкового ризику у зв'язку з утримуваними нею фінансовими інструментами. </w:t>
      </w:r>
    </w:p>
    <w:p w14:paraId="0590C1A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Ринковий ризик</w:t>
      </w:r>
    </w:p>
    <w:p w14:paraId="1D60BEC4"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Ринковий ризик - це ризик того, що зміни ринкових цін, наприклад, обмінних курсів іноземних валют, процентних ставок, матимуть негативний вплив на прибуток Компанії або на вартість наявних у неї фінансових інструментів. Мета управління ринковим ризиком полягає в тому, щоб контролювати схильність до ринкового ризику і утримувати її в допустимих межах, при цьому домагаючись оптимізації прибутковості інвестицій. </w:t>
      </w:r>
    </w:p>
    <w:p w14:paraId="23831C0D"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Кредитний ризик</w:t>
      </w:r>
    </w:p>
    <w:p w14:paraId="77D7F70F"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Кредитний ризик виникає тоді, коли невиконання контрагентами їх зобов'язань може призвести до зменшення надходжень від утримуваного фінансового активу на звітну дату. Компанія застосовує політику, яка повинна забезпечити, щоб продажі продукції та послуг здійснювалися клієнтам, які мають належну кредитну історію, та здійснює постійний моніторинг дебіторської заборгованості за строками виникнення.</w:t>
      </w:r>
    </w:p>
    <w:p w14:paraId="332E0092"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Управління кредитним ризиком, пов'язаним з торговою дебіторською заборгованістю, здійснюється на основі встановлених політик, процедур і систем контролю, що відносяться до управління кредитним ризиком клієнтів. </w:t>
      </w:r>
    </w:p>
    <w:p w14:paraId="06D8C047"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 (в) Операційні ризики </w:t>
      </w:r>
    </w:p>
    <w:p w14:paraId="44551219"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Операційний ризик - ризик збитку в результаті неадекватних або помилкових внутрішніх процесів, дій співробітників і систем або зовнішніх подій. Операційні ризики включають юридичні ризики, але виключають стратегічні і репутаційні.</w:t>
      </w:r>
    </w:p>
    <w:p w14:paraId="0EA42CAA"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У своїй діяльності Компанія стикається з численними ризиками. Більшість з них є внутрішніми та типовими для всіх організацій (як то ризики, що надходять від співробітників і внутрішніх процесів), і методи управління ними є типовими для всіх організацій. Компанія не є виключенням, і має всі подібні інструменти. В тому числі, системи розподілу посадових обов'язків, систему мотивації персоналу, заходи у галузі охорони та безпеки праці, внутрішні інструкції, наявність систем внутрішнього контролю, служби безпеки, політик та інструментів боротьби з корупцією та шахрайством, системи моніторингу за дотриманням законодавства, включаючи внутрішні навчання та інструктажі, систему контролю за доступом до конфіденційної інформації та інформаційною безпекою, система управління безперервністю діяльності Компанії на випадок надзвичайних подій тощо. Зовнішні ризики Компанії також включають загальні операційні ризики поза зоною контролю та впливу Компанії. Зокрема, до них відносяться фактори нерозвиненості економічного та фінансового ринку, кліматичні та фактори та пов'язані з ними зміни на ринку, вплив на діяльність Компанії частих змін у законодавстві України та регуляторних дій органів влади, зміни вимог у сфері оподаткування чи бухгалтерського обліку тощо. Політикою Компанії є повне дотримання законодавства, норм та стандартів України, в тому числі в галузі охорони навколишнього середовища, охорони здоров'я та безпеки, що може призводить до додаткових витрат на дотримання норм і заходи з ліквідації невідповідностей, які впливають на її операційний та фінансовий стан, а також на конкурентне позиціювання на ринку.</w:t>
      </w:r>
    </w:p>
    <w:p w14:paraId="4B523898"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 xml:space="preserve">ДОСЛІДЖЕННЯ ТА РОЗРОБКИ </w:t>
      </w:r>
    </w:p>
    <w:p w14:paraId="2C51F9F5"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В поточному та минулому звітних періодах у Компанії не було витрат на дослідження та розробки.</w:t>
      </w:r>
    </w:p>
    <w:p w14:paraId="5FEF0491"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ПЕРСПЕКТИВИ РОЗВИТКУ</w:t>
      </w:r>
    </w:p>
    <w:p w14:paraId="6F8F2356"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r w:rsidRPr="00BB4B36">
        <w:rPr>
          <w:rFonts w:ascii="Times New Roman" w:eastAsia="Times New Roman" w:hAnsi="Times New Roman" w:cs="Times New Roman"/>
          <w:kern w:val="0"/>
          <w:sz w:val="20"/>
          <w:szCs w:val="20"/>
          <w:lang w:val="en-US" w:eastAsia="uk-UA"/>
          <w14:ligatures w14:val="none"/>
        </w:rPr>
        <w:t>Незважаючи на всі ризики та виклики, що виникають в ході господарської діяльності, очікується стабільний розвиток та зростання господарського потенціалу Компанії. До чинників, котрі сприятимуть господарському розвитку Компанії, можна віднести наступні: реконструкція та модернізація діючого виробництва, сучасне обладнання і лабораторний контроль якості продукції,  впровадження інноваційних методів управління діяльністю Компанії, збільшення частки присутності на ринку.</w:t>
      </w:r>
    </w:p>
    <w:p w14:paraId="614B9353"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2B5FC560" w14:textId="77777777" w:rsidR="00BB4B36" w:rsidRPr="00BB4B36" w:rsidRDefault="00BB4B36" w:rsidP="00BB4B36">
      <w:pPr>
        <w:spacing w:after="0" w:line="240" w:lineRule="auto"/>
        <w:rPr>
          <w:rFonts w:ascii="Times New Roman" w:eastAsia="Times New Roman" w:hAnsi="Times New Roman" w:cs="Times New Roman"/>
          <w:kern w:val="0"/>
          <w:sz w:val="20"/>
          <w:szCs w:val="20"/>
          <w:lang w:val="en-US" w:eastAsia="uk-UA"/>
          <w14:ligatures w14:val="none"/>
        </w:rPr>
      </w:pPr>
    </w:p>
    <w:p w14:paraId="343DBE45" w14:textId="77777777" w:rsidR="00D526E6" w:rsidRDefault="00D526E6"/>
    <w:sectPr w:rsidR="00D526E6" w:rsidSect="00BB4B36">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B36"/>
    <w:rsid w:val="003849FB"/>
    <w:rsid w:val="00BB4B36"/>
    <w:rsid w:val="00D526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B6ED"/>
  <w15:chartTrackingRefBased/>
  <w15:docId w15:val="{F0F194BA-B665-4AA9-968C-940C72AD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35202</Words>
  <Characters>20066</Characters>
  <Application>Microsoft Office Word</Application>
  <DocSecurity>0</DocSecurity>
  <Lines>167</Lines>
  <Paragraphs>110</Paragraphs>
  <ScaleCrop>false</ScaleCrop>
  <Company/>
  <LinksUpToDate>false</LinksUpToDate>
  <CharactersWithSpaces>55158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2023-12-15T11:12:00Z</dcterms:created>
  <dcterms:modified xsi:type="dcterms:W3CDTF">2023-12-15T11:12:00Z</dcterms:modified>
</cp:coreProperties>
</file>